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1440"/>
        <w:gridCol w:w="1530"/>
        <w:gridCol w:w="1440"/>
        <w:gridCol w:w="1440"/>
        <w:gridCol w:w="1440"/>
        <w:gridCol w:w="1530"/>
        <w:gridCol w:w="1440"/>
        <w:gridCol w:w="1440"/>
        <w:gridCol w:w="1440"/>
      </w:tblGrid>
      <w:tr w:rsidR="00C051E1" w:rsidRPr="002A066A" w14:paraId="6E1C7D9C" w14:textId="77777777" w:rsidTr="001673D1">
        <w:trPr>
          <w:trHeight w:val="698"/>
          <w:tblHeader/>
          <w:jc w:val="center"/>
        </w:trPr>
        <w:tc>
          <w:tcPr>
            <w:tcW w:w="14395" w:type="dxa"/>
            <w:gridSpan w:val="10"/>
            <w:shd w:val="clear" w:color="auto" w:fill="E7E6E6" w:themeFill="background2"/>
          </w:tcPr>
          <w:tbl>
            <w:tblPr>
              <w:tblStyle w:val="TableGrid"/>
              <w:tblW w:w="14575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4575"/>
            </w:tblGrid>
            <w:tr w:rsidR="00F172FD" w:rsidRPr="002A066A" w14:paraId="1B56462F" w14:textId="77777777" w:rsidTr="00A33675">
              <w:trPr>
                <w:trHeight w:val="598"/>
                <w:tblHeader/>
                <w:jc w:val="center"/>
              </w:trPr>
              <w:tc>
                <w:tcPr>
                  <w:tcW w:w="14575" w:type="dxa"/>
                  <w:shd w:val="clear" w:color="auto" w:fill="E7E6E6" w:themeFill="background2"/>
                </w:tcPr>
                <w:p w14:paraId="118E4E15" w14:textId="29360957" w:rsidR="00F172FD" w:rsidRPr="002A066A" w:rsidRDefault="00F172FD" w:rsidP="00496351">
                  <w:pPr>
                    <w:jc w:val="center"/>
                    <w:rPr>
                      <w:b/>
                      <w:bCs/>
                    </w:rPr>
                  </w:pPr>
                  <w:bookmarkStart w:id="0" w:name="_Hlk103773592"/>
                  <w:r w:rsidRPr="005D77AD">
                    <w:rPr>
                      <w:b/>
                      <w:bCs/>
                      <w:sz w:val="36"/>
                      <w:szCs w:val="36"/>
                    </w:rPr>
                    <w:t>Michigan Medicaid Care Management Comparative Payer Policy Grid</w:t>
                  </w:r>
                  <w:r w:rsidR="003A6019" w:rsidRPr="005D77AD">
                    <w:rPr>
                      <w:b/>
                      <w:bCs/>
                      <w:sz w:val="36"/>
                      <w:szCs w:val="36"/>
                    </w:rPr>
                    <w:t xml:space="preserve"> </w:t>
                  </w:r>
                  <w:bookmarkEnd w:id="0"/>
                </w:p>
              </w:tc>
            </w:tr>
            <w:tr w:rsidR="00905AF4" w:rsidRPr="002A066A" w14:paraId="4622DE66" w14:textId="77777777" w:rsidTr="00A33675">
              <w:trPr>
                <w:trHeight w:val="598"/>
                <w:tblHeader/>
                <w:jc w:val="center"/>
              </w:trPr>
              <w:tc>
                <w:tcPr>
                  <w:tcW w:w="14575" w:type="dxa"/>
                  <w:shd w:val="clear" w:color="auto" w:fill="E7E6E6" w:themeFill="background2"/>
                </w:tcPr>
                <w:p w14:paraId="5085DA28" w14:textId="77777777" w:rsidR="00905AF4" w:rsidRDefault="00905AF4" w:rsidP="00905AF4">
                  <w:pPr>
                    <w:jc w:val="center"/>
                    <w:rPr>
                      <w:b/>
                      <w:bCs/>
                      <w:i/>
                      <w:iCs/>
                    </w:rPr>
                  </w:pPr>
                  <w:r w:rsidRPr="002A066A">
                    <w:rPr>
                      <w:b/>
                      <w:bCs/>
                      <w:i/>
                      <w:iCs/>
                    </w:rPr>
                    <w:t xml:space="preserve">NOTE:  This comparative guide is meant as a resource to practices regarding the general framework of Medicaid plan care management payer policies.  </w:t>
                  </w:r>
                </w:p>
                <w:p w14:paraId="6F5B212E" w14:textId="77777777" w:rsidR="00905AF4" w:rsidRDefault="00905AF4" w:rsidP="00905AF4">
                  <w:pPr>
                    <w:jc w:val="center"/>
                    <w:rPr>
                      <w:b/>
                      <w:bCs/>
                      <w:i/>
                      <w:iCs/>
                      <w:color w:val="FF0000"/>
                    </w:rPr>
                  </w:pPr>
                  <w:r w:rsidRPr="002A066A">
                    <w:rPr>
                      <w:b/>
                      <w:bCs/>
                      <w:i/>
                      <w:iCs/>
                    </w:rPr>
                    <w:t>It is not a substitute for detailed payer coding and billing requirements</w:t>
                  </w:r>
                  <w:r>
                    <w:rPr>
                      <w:b/>
                      <w:bCs/>
                      <w:i/>
                      <w:iCs/>
                    </w:rPr>
                    <w:t xml:space="preserve">. Changes since the previous edition are noted in </w:t>
                  </w:r>
                  <w:r w:rsidRPr="00C01F97">
                    <w:rPr>
                      <w:b/>
                      <w:bCs/>
                      <w:i/>
                      <w:iCs/>
                      <w:color w:val="FF0000"/>
                    </w:rPr>
                    <w:t>red font.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 xml:space="preserve"> </w:t>
                  </w:r>
                  <w:r w:rsidRPr="00C01F97">
                    <w:rPr>
                      <w:b/>
                      <w:bCs/>
                      <w:i/>
                      <w:iCs/>
                      <w:color w:val="FF0000"/>
                    </w:rPr>
                    <w:t xml:space="preserve"> </w:t>
                  </w:r>
                </w:p>
                <w:p w14:paraId="57CF48A6" w14:textId="3A0F1310" w:rsidR="00905AF4" w:rsidRPr="002A066A" w:rsidRDefault="00905AF4" w:rsidP="00905AF4">
                  <w:pPr>
                    <w:jc w:val="center"/>
                    <w:rPr>
                      <w:b/>
                      <w:bCs/>
                    </w:rPr>
                  </w:pPr>
                  <w:r w:rsidRPr="00466499">
                    <w:rPr>
                      <w:b/>
                      <w:bCs/>
                      <w:i/>
                      <w:iCs/>
                    </w:rPr>
                    <w:t xml:space="preserve">All comparative policy guides are online at </w:t>
                  </w:r>
                  <w:hyperlink r:id="rId8" w:history="1">
                    <w:r w:rsidRPr="00466499">
                      <w:rPr>
                        <w:rStyle w:val="Hyperlink"/>
                        <w:b/>
                        <w:bCs/>
                        <w:i/>
                        <w:iCs/>
                      </w:rPr>
                      <w:t>https://mimultipayerinitiatives.org/</w:t>
                    </w:r>
                  </w:hyperlink>
                  <w:r w:rsidRPr="00466499">
                    <w:t xml:space="preserve"> </w:t>
                  </w:r>
                  <w:r w:rsidRPr="00466499">
                    <w:rPr>
                      <w:b/>
                      <w:bCs/>
                      <w:i/>
                      <w:iCs/>
                    </w:rPr>
                    <w:t>under the “Resources” drop-down.</w:t>
                  </w:r>
                </w:p>
              </w:tc>
            </w:tr>
          </w:tbl>
          <w:p w14:paraId="03D06E1A" w14:textId="77777777" w:rsidR="00C051E1" w:rsidRPr="002A066A" w:rsidRDefault="00C051E1" w:rsidP="00B071E3">
            <w:pPr>
              <w:rPr>
                <w:rFonts w:ascii="Calibri" w:eastAsia="Times New Roman" w:hAnsi="Calibri" w:cs="Calibri"/>
              </w:rPr>
            </w:pPr>
          </w:p>
        </w:tc>
      </w:tr>
      <w:tr w:rsidR="007439DB" w:rsidRPr="002A066A" w14:paraId="75F61E60" w14:textId="77777777" w:rsidTr="00AB3637">
        <w:trPr>
          <w:trHeight w:val="368"/>
          <w:tblHeader/>
          <w:jc w:val="center"/>
        </w:trPr>
        <w:tc>
          <w:tcPr>
            <w:tcW w:w="1255" w:type="dxa"/>
            <w:shd w:val="clear" w:color="auto" w:fill="E7E6E6" w:themeFill="background2"/>
          </w:tcPr>
          <w:p w14:paraId="70BA39DD" w14:textId="77777777" w:rsidR="007439DB" w:rsidRPr="002A066A" w:rsidRDefault="007439DB" w:rsidP="008258C5">
            <w:pPr>
              <w:jc w:val="center"/>
              <w:rPr>
                <w:b/>
                <w:bCs/>
              </w:rPr>
            </w:pPr>
          </w:p>
        </w:tc>
        <w:tc>
          <w:tcPr>
            <w:tcW w:w="13140" w:type="dxa"/>
            <w:gridSpan w:val="9"/>
            <w:shd w:val="clear" w:color="auto" w:fill="E7E6E6" w:themeFill="background2"/>
          </w:tcPr>
          <w:p w14:paraId="52F0ABA8" w14:textId="5D2286E2" w:rsidR="007439DB" w:rsidRPr="002A066A" w:rsidRDefault="007439DB" w:rsidP="00F172FD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A066A">
              <w:rPr>
                <w:rFonts w:ascii="Calibri" w:eastAsia="Times New Roman" w:hAnsi="Calibri" w:cs="Calibri"/>
                <w:b/>
                <w:bCs/>
              </w:rPr>
              <w:t>Medicaid Plan</w:t>
            </w:r>
          </w:p>
        </w:tc>
      </w:tr>
      <w:tr w:rsidR="00C051E1" w:rsidRPr="002A066A" w14:paraId="044698D9" w14:textId="77777777" w:rsidTr="009F628E">
        <w:trPr>
          <w:trHeight w:val="908"/>
          <w:tblHeader/>
          <w:jc w:val="center"/>
        </w:trPr>
        <w:tc>
          <w:tcPr>
            <w:tcW w:w="1255" w:type="dxa"/>
            <w:shd w:val="clear" w:color="auto" w:fill="E7E6E6" w:themeFill="background2"/>
          </w:tcPr>
          <w:p w14:paraId="0E33BFB5" w14:textId="21430904" w:rsidR="00C051E1" w:rsidRPr="002A066A" w:rsidRDefault="00C051E1" w:rsidP="008258C5">
            <w:pPr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shd w:val="clear" w:color="auto" w:fill="E7E6E6" w:themeFill="background2"/>
            <w:hideMark/>
          </w:tcPr>
          <w:p w14:paraId="724E3EEB" w14:textId="73688D59" w:rsidR="00C051E1" w:rsidRPr="002A066A" w:rsidRDefault="00C051E1" w:rsidP="00F172FD">
            <w:pPr>
              <w:jc w:val="center"/>
              <w:rPr>
                <w:b/>
                <w:bCs/>
              </w:rPr>
            </w:pPr>
            <w:r w:rsidRPr="002A066A">
              <w:rPr>
                <w:rFonts w:ascii="Calibri" w:eastAsia="Times New Roman" w:hAnsi="Calibri" w:cs="Calibri"/>
                <w:b/>
                <w:bCs/>
              </w:rPr>
              <w:t>Aetna Better Health</w:t>
            </w:r>
          </w:p>
        </w:tc>
        <w:tc>
          <w:tcPr>
            <w:tcW w:w="1530" w:type="dxa"/>
            <w:shd w:val="clear" w:color="auto" w:fill="E7E6E6" w:themeFill="background2"/>
          </w:tcPr>
          <w:p w14:paraId="3ED0B81B" w14:textId="5ACFD062" w:rsidR="00C051E1" w:rsidRPr="002A066A" w:rsidRDefault="00C051E1" w:rsidP="00F172FD">
            <w:pPr>
              <w:jc w:val="center"/>
              <w:rPr>
                <w:b/>
                <w:bCs/>
              </w:rPr>
            </w:pPr>
            <w:r w:rsidRPr="002A066A">
              <w:rPr>
                <w:rFonts w:ascii="Calibri" w:eastAsia="Times New Roman" w:hAnsi="Calibri" w:cs="Calibri"/>
                <w:b/>
                <w:bCs/>
              </w:rPr>
              <w:t>Blue Cross Complete</w:t>
            </w:r>
          </w:p>
        </w:tc>
        <w:tc>
          <w:tcPr>
            <w:tcW w:w="1440" w:type="dxa"/>
            <w:shd w:val="clear" w:color="auto" w:fill="E7E6E6" w:themeFill="background2"/>
          </w:tcPr>
          <w:p w14:paraId="70499DCA" w14:textId="77777777" w:rsidR="006C7F03" w:rsidRDefault="006C7F03" w:rsidP="00F172FD">
            <w:pPr>
              <w:jc w:val="center"/>
              <w:rPr>
                <w:b/>
                <w:bCs/>
              </w:rPr>
            </w:pPr>
            <w:r w:rsidRPr="006C7F03">
              <w:rPr>
                <w:b/>
                <w:bCs/>
              </w:rPr>
              <w:t xml:space="preserve">HAP </w:t>
            </w:r>
          </w:p>
          <w:p w14:paraId="6833ABAA" w14:textId="599CD2A3" w:rsidR="00C051E1" w:rsidRPr="002A066A" w:rsidRDefault="006C7F03" w:rsidP="00F172FD">
            <w:pPr>
              <w:jc w:val="center"/>
              <w:rPr>
                <w:b/>
                <w:bCs/>
              </w:rPr>
            </w:pPr>
            <w:r w:rsidRPr="006C7F03">
              <w:rPr>
                <w:b/>
                <w:bCs/>
              </w:rPr>
              <w:t>CareSource</w:t>
            </w:r>
          </w:p>
        </w:tc>
        <w:tc>
          <w:tcPr>
            <w:tcW w:w="1440" w:type="dxa"/>
            <w:shd w:val="clear" w:color="auto" w:fill="E7E6E6" w:themeFill="background2"/>
            <w:hideMark/>
          </w:tcPr>
          <w:p w14:paraId="214D7A04" w14:textId="3A0EE0D3" w:rsidR="00C051E1" w:rsidRPr="002A066A" w:rsidRDefault="00C051E1" w:rsidP="00F172FD">
            <w:pPr>
              <w:jc w:val="center"/>
              <w:rPr>
                <w:b/>
                <w:bCs/>
              </w:rPr>
            </w:pPr>
            <w:r w:rsidRPr="002A066A">
              <w:rPr>
                <w:rFonts w:ascii="Calibri" w:eastAsia="Times New Roman" w:hAnsi="Calibri" w:cs="Calibri"/>
                <w:b/>
                <w:bCs/>
              </w:rPr>
              <w:t>McLaren Medicaid</w:t>
            </w:r>
          </w:p>
        </w:tc>
        <w:tc>
          <w:tcPr>
            <w:tcW w:w="1440" w:type="dxa"/>
            <w:shd w:val="clear" w:color="auto" w:fill="E7E6E6" w:themeFill="background2"/>
          </w:tcPr>
          <w:p w14:paraId="344EBC74" w14:textId="57B30B7D" w:rsidR="00C051E1" w:rsidRPr="002A066A" w:rsidRDefault="00C051E1" w:rsidP="00F172FD">
            <w:pPr>
              <w:jc w:val="center"/>
              <w:rPr>
                <w:b/>
                <w:bCs/>
              </w:rPr>
            </w:pPr>
            <w:r w:rsidRPr="002A066A">
              <w:rPr>
                <w:rFonts w:ascii="Calibri" w:eastAsia="Times New Roman" w:hAnsi="Calibri" w:cs="Calibri"/>
                <w:b/>
                <w:bCs/>
              </w:rPr>
              <w:t>Meridian Medicaid</w:t>
            </w:r>
          </w:p>
        </w:tc>
        <w:tc>
          <w:tcPr>
            <w:tcW w:w="1530" w:type="dxa"/>
            <w:shd w:val="clear" w:color="auto" w:fill="E7E6E6" w:themeFill="background2"/>
            <w:hideMark/>
          </w:tcPr>
          <w:p w14:paraId="4BA06F2E" w14:textId="7E565284" w:rsidR="00C051E1" w:rsidRPr="002A066A" w:rsidRDefault="00C051E1" w:rsidP="00F172FD">
            <w:pPr>
              <w:jc w:val="center"/>
              <w:rPr>
                <w:b/>
                <w:bCs/>
              </w:rPr>
            </w:pPr>
            <w:r w:rsidRPr="002A066A">
              <w:rPr>
                <w:rFonts w:ascii="Calibri" w:eastAsia="Times New Roman" w:hAnsi="Calibri" w:cs="Calibri"/>
                <w:b/>
                <w:bCs/>
              </w:rPr>
              <w:t>Molina Medicaid</w:t>
            </w:r>
          </w:p>
        </w:tc>
        <w:tc>
          <w:tcPr>
            <w:tcW w:w="1440" w:type="dxa"/>
            <w:shd w:val="clear" w:color="auto" w:fill="E7E6E6" w:themeFill="background2"/>
          </w:tcPr>
          <w:p w14:paraId="64D604A9" w14:textId="61DDEA6E" w:rsidR="00C051E1" w:rsidRPr="002A066A" w:rsidRDefault="00C051E1" w:rsidP="00F172FD">
            <w:pPr>
              <w:jc w:val="center"/>
              <w:rPr>
                <w:b/>
                <w:bCs/>
              </w:rPr>
            </w:pPr>
            <w:r w:rsidRPr="002A066A">
              <w:rPr>
                <w:rFonts w:ascii="Calibri" w:eastAsia="Times New Roman" w:hAnsi="Calibri" w:cs="Calibri"/>
                <w:b/>
                <w:bCs/>
              </w:rPr>
              <w:t>Priority Medicaid</w:t>
            </w:r>
          </w:p>
        </w:tc>
        <w:tc>
          <w:tcPr>
            <w:tcW w:w="1440" w:type="dxa"/>
            <w:shd w:val="clear" w:color="auto" w:fill="E7E6E6" w:themeFill="background2"/>
          </w:tcPr>
          <w:p w14:paraId="017DB625" w14:textId="0F246750" w:rsidR="00C051E1" w:rsidRPr="002A066A" w:rsidRDefault="00C051E1" w:rsidP="00F172FD">
            <w:pPr>
              <w:jc w:val="center"/>
              <w:rPr>
                <w:b/>
                <w:bCs/>
              </w:rPr>
            </w:pPr>
            <w:r w:rsidRPr="002A066A">
              <w:rPr>
                <w:rFonts w:ascii="Calibri" w:eastAsia="Times New Roman" w:hAnsi="Calibri" w:cs="Calibri"/>
                <w:b/>
                <w:bCs/>
              </w:rPr>
              <w:t>United Health Care Medicai</w:t>
            </w:r>
            <w:r w:rsidR="00F172FD" w:rsidRPr="002A066A">
              <w:rPr>
                <w:rFonts w:ascii="Calibri" w:eastAsia="Times New Roman" w:hAnsi="Calibri" w:cs="Calibri"/>
                <w:b/>
                <w:bCs/>
              </w:rPr>
              <w:t>d</w:t>
            </w:r>
          </w:p>
        </w:tc>
        <w:tc>
          <w:tcPr>
            <w:tcW w:w="1440" w:type="dxa"/>
            <w:shd w:val="clear" w:color="auto" w:fill="E7E6E6" w:themeFill="background2"/>
          </w:tcPr>
          <w:p w14:paraId="4D321B99" w14:textId="1FDA275A" w:rsidR="00C051E1" w:rsidRPr="002A066A" w:rsidRDefault="00C051E1" w:rsidP="00F172FD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A066A">
              <w:rPr>
                <w:rFonts w:ascii="Calibri" w:eastAsia="Times New Roman" w:hAnsi="Calibri" w:cs="Calibri"/>
                <w:b/>
                <w:bCs/>
              </w:rPr>
              <w:t>UPHP Medicaid</w:t>
            </w:r>
          </w:p>
          <w:p w14:paraId="6802D87A" w14:textId="707ED0A1" w:rsidR="00C051E1" w:rsidRPr="002A066A" w:rsidRDefault="00C051E1" w:rsidP="00F172FD">
            <w:pPr>
              <w:jc w:val="center"/>
              <w:rPr>
                <w:b/>
                <w:bCs/>
              </w:rPr>
            </w:pPr>
          </w:p>
        </w:tc>
      </w:tr>
      <w:tr w:rsidR="001673D1" w:rsidRPr="002A066A" w14:paraId="1BC53D9F" w14:textId="77777777" w:rsidTr="009F628E">
        <w:trPr>
          <w:trHeight w:val="1070"/>
          <w:jc w:val="center"/>
        </w:trPr>
        <w:tc>
          <w:tcPr>
            <w:tcW w:w="1255" w:type="dxa"/>
            <w:shd w:val="clear" w:color="auto" w:fill="E7E6E6" w:themeFill="background2"/>
            <w:hideMark/>
          </w:tcPr>
          <w:p w14:paraId="23627DB9" w14:textId="0FA081A0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Policy Source Hyperlinks and Resources</w:t>
            </w:r>
          </w:p>
        </w:tc>
        <w:tc>
          <w:tcPr>
            <w:tcW w:w="1440" w:type="dxa"/>
          </w:tcPr>
          <w:p w14:paraId="2426A0F6" w14:textId="77777777" w:rsidR="001673D1" w:rsidRPr="00615FBF" w:rsidRDefault="001673D1" w:rsidP="001673D1">
            <w:pPr>
              <w:rPr>
                <w:rFonts w:cstheme="minorHAnsi"/>
                <w:strike/>
                <w:u w:val="single"/>
              </w:rPr>
            </w:pPr>
            <w:hyperlink r:id="rId9" w:history="1">
              <w:r w:rsidRPr="00615FBF">
                <w:rPr>
                  <w:rStyle w:val="Hyperlink"/>
                  <w:rFonts w:cstheme="minorHAnsi"/>
                  <w:strike/>
                  <w:color w:val="auto"/>
                </w:rPr>
                <w:t>Pay-for-Quality Program</w:t>
              </w:r>
            </w:hyperlink>
            <w:r w:rsidRPr="00615FBF">
              <w:rPr>
                <w:rFonts w:cstheme="minorHAnsi"/>
                <w:strike/>
                <w:u w:val="single"/>
              </w:rPr>
              <w:t xml:space="preserve"> </w:t>
            </w:r>
          </w:p>
          <w:p w14:paraId="147DE13A" w14:textId="6F5B5223" w:rsidR="001C3CA6" w:rsidRPr="001C3CA6" w:rsidRDefault="001C3CA6" w:rsidP="001673D1">
            <w:pPr>
              <w:rPr>
                <w:rFonts w:cstheme="minorHAnsi"/>
              </w:rPr>
            </w:pPr>
            <w:r w:rsidRPr="001C3CA6">
              <w:rPr>
                <w:rFonts w:cstheme="minorHAnsi"/>
                <w:color w:val="FF0000"/>
              </w:rPr>
              <w:t xml:space="preserve">Outlined in </w:t>
            </w:r>
            <w:proofErr w:type="gramStart"/>
            <w:r w:rsidRPr="001C3CA6">
              <w:rPr>
                <w:rFonts w:cstheme="minorHAnsi"/>
                <w:color w:val="FF0000"/>
              </w:rPr>
              <w:t>contract;</w:t>
            </w:r>
            <w:proofErr w:type="gramEnd"/>
            <w:r w:rsidRPr="001C3CA6">
              <w:rPr>
                <w:rFonts w:cstheme="minorHAnsi"/>
                <w:color w:val="FF0000"/>
              </w:rPr>
              <w:t xml:space="preserve"> varies by program and contract</w:t>
            </w:r>
          </w:p>
        </w:tc>
        <w:tc>
          <w:tcPr>
            <w:tcW w:w="1530" w:type="dxa"/>
          </w:tcPr>
          <w:p w14:paraId="3C361855" w14:textId="625972A9" w:rsidR="001673D1" w:rsidRPr="002A066A" w:rsidRDefault="00AB3637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Outlined in contact</w:t>
            </w:r>
          </w:p>
        </w:tc>
        <w:tc>
          <w:tcPr>
            <w:tcW w:w="1440" w:type="dxa"/>
          </w:tcPr>
          <w:p w14:paraId="02503971" w14:textId="7B996E87" w:rsidR="001673D1" w:rsidRPr="002A066A" w:rsidRDefault="00C57539" w:rsidP="001673D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Request from </w:t>
            </w:r>
            <w:r w:rsidR="001673D1" w:rsidRPr="002A066A">
              <w:rPr>
                <w:rFonts w:cstheme="minorHAnsi"/>
              </w:rPr>
              <w:t>provider network consultant</w:t>
            </w:r>
          </w:p>
        </w:tc>
        <w:tc>
          <w:tcPr>
            <w:tcW w:w="1440" w:type="dxa"/>
          </w:tcPr>
          <w:p w14:paraId="783DA29C" w14:textId="49B15B4A" w:rsidR="001673D1" w:rsidRPr="002A066A" w:rsidRDefault="00E90B6B" w:rsidP="001673D1">
            <w:pPr>
              <w:rPr>
                <w:rFonts w:cstheme="minorHAnsi"/>
              </w:rPr>
            </w:pPr>
            <w:hyperlink r:id="rId10" w:history="1">
              <w:r w:rsidRPr="001D2F67">
                <w:rPr>
                  <w:rStyle w:val="Hyperlink"/>
                  <w:rFonts w:cstheme="minorHAnsi"/>
                  <w:color w:val="FF0000"/>
                </w:rPr>
                <w:t>Pay for Transformation Program</w:t>
              </w:r>
              <w:r w:rsidR="00615FBF" w:rsidRPr="001D2F67">
                <w:rPr>
                  <w:rStyle w:val="Hyperlink"/>
                  <w:color w:val="FF0000"/>
                </w:rPr>
                <w:t xml:space="preserve"> </w:t>
              </w:r>
            </w:hyperlink>
            <w:r w:rsidR="001673D1" w:rsidRPr="001D2F67">
              <w:rPr>
                <w:rFonts w:cstheme="minorHAnsi"/>
                <w:color w:val="FF0000"/>
              </w:rPr>
              <w:t xml:space="preserve"> </w:t>
            </w:r>
          </w:p>
        </w:tc>
        <w:tc>
          <w:tcPr>
            <w:tcW w:w="1440" w:type="dxa"/>
          </w:tcPr>
          <w:p w14:paraId="03008470" w14:textId="1C909F1A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Outlined in contract</w:t>
            </w:r>
          </w:p>
        </w:tc>
        <w:tc>
          <w:tcPr>
            <w:tcW w:w="1530" w:type="dxa"/>
          </w:tcPr>
          <w:p w14:paraId="45E57495" w14:textId="45F89F1F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Varies by contract and provider group</w:t>
            </w:r>
          </w:p>
        </w:tc>
        <w:tc>
          <w:tcPr>
            <w:tcW w:w="1440" w:type="dxa"/>
          </w:tcPr>
          <w:p w14:paraId="0EB6654E" w14:textId="7284CCD9" w:rsidR="001673D1" w:rsidRPr="002A066A" w:rsidRDefault="00E90B6B" w:rsidP="001673D1">
            <w:pPr>
              <w:rPr>
                <w:rFonts w:cstheme="minorHAnsi"/>
                <w:color w:val="000000" w:themeColor="text1"/>
              </w:rPr>
            </w:pPr>
            <w:hyperlink r:id="rId11" w:history="1">
              <w:r w:rsidRPr="00C57539">
                <w:rPr>
                  <w:rStyle w:val="Hyperlink"/>
                </w:rPr>
                <w:t>Care Management - Priority Health</w:t>
              </w:r>
            </w:hyperlink>
          </w:p>
        </w:tc>
        <w:tc>
          <w:tcPr>
            <w:tcW w:w="1440" w:type="dxa"/>
          </w:tcPr>
          <w:p w14:paraId="06591E68" w14:textId="7A0BBDEC" w:rsidR="001673D1" w:rsidRPr="002A066A" w:rsidRDefault="001673D1" w:rsidP="001673D1">
            <w:pPr>
              <w:rPr>
                <w:rFonts w:cstheme="minorHAnsi"/>
                <w:color w:val="000000" w:themeColor="text1"/>
              </w:rPr>
            </w:pPr>
            <w:hyperlink r:id="rId12" w:history="1">
              <w:r w:rsidRPr="002A066A">
                <w:rPr>
                  <w:rStyle w:val="Hyperlink"/>
                </w:rPr>
                <w:t>UnitedHealthcare Community Plan of Michigan Homepage | UHCprovider.com</w:t>
              </w:r>
            </w:hyperlink>
          </w:p>
        </w:tc>
        <w:tc>
          <w:tcPr>
            <w:tcW w:w="1440" w:type="dxa"/>
          </w:tcPr>
          <w:p w14:paraId="23F030AF" w14:textId="3A18E52B" w:rsidR="001673D1" w:rsidRPr="002A066A" w:rsidRDefault="009335B6" w:rsidP="001673D1">
            <w:pPr>
              <w:rPr>
                <w:rFonts w:cstheme="minorHAnsi"/>
              </w:rPr>
            </w:pPr>
            <w:hyperlink r:id="rId13" w:history="1">
              <w:r w:rsidR="00E90B6B" w:rsidRPr="009335B6">
                <w:rPr>
                  <w:rStyle w:val="Hyperlink"/>
                  <w:rFonts w:cstheme="minorHAnsi"/>
                </w:rPr>
                <w:t>UPHP Provider Manual</w:t>
              </w:r>
            </w:hyperlink>
            <w:r w:rsidR="00E90B6B" w:rsidRPr="002A066A">
              <w:rPr>
                <w:rFonts w:cstheme="minorHAnsi"/>
              </w:rPr>
              <w:t xml:space="preserve"> </w:t>
            </w:r>
          </w:p>
        </w:tc>
      </w:tr>
      <w:tr w:rsidR="001673D1" w:rsidRPr="002A066A" w14:paraId="47D60D2C" w14:textId="77777777" w:rsidTr="009F628E">
        <w:trPr>
          <w:trHeight w:val="620"/>
          <w:jc w:val="center"/>
        </w:trPr>
        <w:tc>
          <w:tcPr>
            <w:tcW w:w="1255" w:type="dxa"/>
            <w:shd w:val="clear" w:color="auto" w:fill="E7E6E6" w:themeFill="background2"/>
          </w:tcPr>
          <w:p w14:paraId="6E521C1D" w14:textId="7BCCD441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 xml:space="preserve">PMPM or FFS approach?  </w:t>
            </w:r>
          </w:p>
        </w:tc>
        <w:tc>
          <w:tcPr>
            <w:tcW w:w="1440" w:type="dxa"/>
          </w:tcPr>
          <w:p w14:paraId="18B82287" w14:textId="77777777" w:rsidR="001673D1" w:rsidRDefault="001673D1" w:rsidP="001673D1">
            <w:pPr>
              <w:rPr>
                <w:rFonts w:cstheme="minorHAnsi"/>
                <w:strike/>
              </w:rPr>
            </w:pPr>
            <w:r w:rsidRPr="001C3CA6">
              <w:rPr>
                <w:rFonts w:cstheme="minorHAnsi"/>
                <w:strike/>
              </w:rPr>
              <w:t>FFS</w:t>
            </w:r>
          </w:p>
          <w:p w14:paraId="5F0D6B8F" w14:textId="77A95E28" w:rsidR="001C3CA6" w:rsidRPr="001C3CA6" w:rsidRDefault="001C3CA6" w:rsidP="001673D1">
            <w:pPr>
              <w:rPr>
                <w:rFonts w:cstheme="minorHAnsi"/>
              </w:rPr>
            </w:pPr>
            <w:r w:rsidRPr="001C3CA6">
              <w:rPr>
                <w:rFonts w:cstheme="minorHAnsi"/>
                <w:color w:val="FF0000"/>
              </w:rPr>
              <w:t>Both</w:t>
            </w:r>
          </w:p>
        </w:tc>
        <w:tc>
          <w:tcPr>
            <w:tcW w:w="1530" w:type="dxa"/>
          </w:tcPr>
          <w:p w14:paraId="5B2DE006" w14:textId="55E7D701" w:rsidR="00615FBF" w:rsidRPr="00615FBF" w:rsidRDefault="00615FBF" w:rsidP="001673D1">
            <w:pPr>
              <w:rPr>
                <w:rFonts w:cstheme="minorHAnsi"/>
                <w:strike/>
              </w:rPr>
            </w:pPr>
            <w:r w:rsidRPr="00615FBF">
              <w:rPr>
                <w:rFonts w:cstheme="minorHAnsi"/>
                <w:strike/>
              </w:rPr>
              <w:t>Both</w:t>
            </w:r>
          </w:p>
          <w:p w14:paraId="20E443DD" w14:textId="02C503C2" w:rsidR="001673D1" w:rsidRPr="002A066A" w:rsidRDefault="004E4AA2" w:rsidP="001673D1">
            <w:pPr>
              <w:rPr>
                <w:rFonts w:cstheme="minorHAnsi"/>
              </w:rPr>
            </w:pPr>
            <w:r w:rsidRPr="00FA27D6">
              <w:rPr>
                <w:rFonts w:cstheme="minorHAnsi"/>
                <w:color w:val="FF0000"/>
              </w:rPr>
              <w:t>FFS</w:t>
            </w:r>
          </w:p>
        </w:tc>
        <w:tc>
          <w:tcPr>
            <w:tcW w:w="1440" w:type="dxa"/>
          </w:tcPr>
          <w:p w14:paraId="700C32E0" w14:textId="10E842D8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FFS and part of P4P for Medicaid.  There are also fees associated with value-based contracts.</w:t>
            </w:r>
          </w:p>
        </w:tc>
        <w:tc>
          <w:tcPr>
            <w:tcW w:w="1440" w:type="dxa"/>
          </w:tcPr>
          <w:p w14:paraId="1F08A10E" w14:textId="35C2A718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 xml:space="preserve">Both </w:t>
            </w:r>
          </w:p>
        </w:tc>
        <w:tc>
          <w:tcPr>
            <w:tcW w:w="1440" w:type="dxa"/>
          </w:tcPr>
          <w:p w14:paraId="29175C4C" w14:textId="4C943231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PMPM</w:t>
            </w:r>
          </w:p>
        </w:tc>
        <w:tc>
          <w:tcPr>
            <w:tcW w:w="1530" w:type="dxa"/>
          </w:tcPr>
          <w:p w14:paraId="003C8AA8" w14:textId="5A3CF9C0" w:rsidR="001673D1" w:rsidRPr="000F14F1" w:rsidRDefault="000F14F1" w:rsidP="001673D1">
            <w:pPr>
              <w:rPr>
                <w:rFonts w:cstheme="minorHAnsi"/>
                <w:color w:val="FF0000"/>
              </w:rPr>
            </w:pPr>
            <w:r w:rsidRPr="000F14F1">
              <w:rPr>
                <w:rFonts w:cstheme="minorHAnsi"/>
                <w:color w:val="FF0000"/>
              </w:rPr>
              <w:t>FFS and incentive program per contract</w:t>
            </w:r>
          </w:p>
        </w:tc>
        <w:tc>
          <w:tcPr>
            <w:tcW w:w="1440" w:type="dxa"/>
          </w:tcPr>
          <w:p w14:paraId="2DA0079B" w14:textId="0C81D597" w:rsidR="001673D1" w:rsidRPr="002A066A" w:rsidRDefault="001673D1" w:rsidP="001673D1">
            <w:pPr>
              <w:rPr>
                <w:rFonts w:cstheme="minorHAnsi"/>
                <w:color w:val="000000" w:themeColor="text1"/>
              </w:rPr>
            </w:pPr>
            <w:r w:rsidRPr="002A066A">
              <w:rPr>
                <w:rFonts w:cstheme="minorHAnsi"/>
                <w:color w:val="000000" w:themeColor="text1"/>
              </w:rPr>
              <w:t xml:space="preserve">Both </w:t>
            </w:r>
          </w:p>
        </w:tc>
        <w:tc>
          <w:tcPr>
            <w:tcW w:w="1440" w:type="dxa"/>
          </w:tcPr>
          <w:p w14:paraId="0EAC4AFA" w14:textId="77777777" w:rsidR="001673D1" w:rsidRDefault="001673D1" w:rsidP="001673D1">
            <w:pPr>
              <w:rPr>
                <w:rFonts w:cstheme="minorHAnsi"/>
                <w:color w:val="000000" w:themeColor="text1"/>
              </w:rPr>
            </w:pPr>
            <w:r w:rsidRPr="002A066A">
              <w:rPr>
                <w:rFonts w:cstheme="minorHAnsi"/>
                <w:color w:val="000000" w:themeColor="text1"/>
              </w:rPr>
              <w:t>FFS</w:t>
            </w:r>
          </w:p>
          <w:p w14:paraId="6F507E1A" w14:textId="2F81ED50" w:rsidR="00615FBF" w:rsidRPr="002A066A" w:rsidRDefault="00615FBF" w:rsidP="001673D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440" w:type="dxa"/>
          </w:tcPr>
          <w:p w14:paraId="7E02ADE4" w14:textId="1A0D45BC" w:rsidR="001673D1" w:rsidRPr="00E05E4E" w:rsidRDefault="006075B8" w:rsidP="001673D1">
            <w:pPr>
              <w:rPr>
                <w:rFonts w:cstheme="minorHAnsi"/>
              </w:rPr>
            </w:pPr>
            <w:r w:rsidRPr="00615FBF">
              <w:rPr>
                <w:rFonts w:cstheme="minorHAnsi"/>
                <w:strike/>
              </w:rPr>
              <w:t xml:space="preserve">Quarterly PMPM for the first three quarters of the year; Fourth quarter payment is contingent on achieving targets. </w:t>
            </w:r>
            <w:r w:rsidR="00E05E4E">
              <w:rPr>
                <w:rFonts w:cstheme="minorHAnsi"/>
                <w:color w:val="FF0000"/>
              </w:rPr>
              <w:t>Both.</w:t>
            </w:r>
          </w:p>
        </w:tc>
      </w:tr>
      <w:tr w:rsidR="001673D1" w:rsidRPr="002A066A" w14:paraId="21ECB8DF" w14:textId="77777777" w:rsidTr="009F628E">
        <w:trPr>
          <w:trHeight w:val="1070"/>
          <w:jc w:val="center"/>
        </w:trPr>
        <w:tc>
          <w:tcPr>
            <w:tcW w:w="1255" w:type="dxa"/>
            <w:shd w:val="clear" w:color="auto" w:fill="E7E6E6" w:themeFill="background2"/>
          </w:tcPr>
          <w:p w14:paraId="2B3EAB1C" w14:textId="7BF7C795" w:rsidR="001673D1" w:rsidRPr="002A066A" w:rsidRDefault="001673D1" w:rsidP="001673D1">
            <w:pPr>
              <w:ind w:left="-30"/>
              <w:rPr>
                <w:rFonts w:cstheme="minorHAnsi"/>
              </w:rPr>
            </w:pPr>
            <w:r w:rsidRPr="002A066A">
              <w:rPr>
                <w:rFonts w:cstheme="minorHAnsi"/>
              </w:rPr>
              <w:lastRenderedPageBreak/>
              <w:t>Target or Percent of Population Required to Earn Incentive?</w:t>
            </w:r>
          </w:p>
        </w:tc>
        <w:tc>
          <w:tcPr>
            <w:tcW w:w="1440" w:type="dxa"/>
          </w:tcPr>
          <w:p w14:paraId="1E372CF6" w14:textId="6613FB8A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Medicaid members only</w:t>
            </w:r>
            <w:r w:rsidR="001C3CA6" w:rsidRPr="001C3CA6">
              <w:rPr>
                <w:rFonts w:cstheme="minorHAnsi"/>
                <w:color w:val="FF0000"/>
              </w:rPr>
              <w:t>; targets vary by contract</w:t>
            </w:r>
          </w:p>
        </w:tc>
        <w:tc>
          <w:tcPr>
            <w:tcW w:w="1530" w:type="dxa"/>
          </w:tcPr>
          <w:p w14:paraId="2735ED29" w14:textId="7A90157A" w:rsidR="00615FBF" w:rsidRPr="00615FBF" w:rsidRDefault="00615FBF" w:rsidP="001673D1">
            <w:pPr>
              <w:rPr>
                <w:rFonts w:cstheme="minorHAnsi"/>
                <w:strike/>
              </w:rPr>
            </w:pPr>
            <w:r w:rsidRPr="00615FBF">
              <w:rPr>
                <w:rFonts w:cstheme="minorHAnsi"/>
                <w:strike/>
              </w:rPr>
              <w:t>Both</w:t>
            </w:r>
          </w:p>
          <w:p w14:paraId="45C4A066" w14:textId="7E7D47BC" w:rsidR="001673D1" w:rsidRPr="00FA27D6" w:rsidRDefault="004E4AA2" w:rsidP="001673D1">
            <w:pPr>
              <w:rPr>
                <w:rFonts w:cstheme="minorHAnsi"/>
                <w:color w:val="FF0000"/>
              </w:rPr>
            </w:pPr>
            <w:r w:rsidRPr="00FA27D6">
              <w:rPr>
                <w:rFonts w:cstheme="minorHAnsi"/>
                <w:color w:val="FF0000"/>
              </w:rPr>
              <w:t>Medicaid members only</w:t>
            </w:r>
            <w:r w:rsidR="001673D1" w:rsidRPr="00FA27D6">
              <w:rPr>
                <w:rFonts w:cstheme="minorHAnsi"/>
                <w:color w:val="FF0000"/>
              </w:rPr>
              <w:t xml:space="preserve"> </w:t>
            </w:r>
          </w:p>
        </w:tc>
        <w:tc>
          <w:tcPr>
            <w:tcW w:w="1440" w:type="dxa"/>
          </w:tcPr>
          <w:p w14:paraId="234A4A63" w14:textId="395904FA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2% of population billed</w:t>
            </w:r>
          </w:p>
        </w:tc>
        <w:tc>
          <w:tcPr>
            <w:tcW w:w="1440" w:type="dxa"/>
          </w:tcPr>
          <w:p w14:paraId="74148FEE" w14:textId="07910150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Set # of codes per 1,000 MM and/or 2% unique members serviced</w:t>
            </w:r>
          </w:p>
        </w:tc>
        <w:tc>
          <w:tcPr>
            <w:tcW w:w="1440" w:type="dxa"/>
          </w:tcPr>
          <w:p w14:paraId="53E280BD" w14:textId="417F1FFE" w:rsidR="001673D1" w:rsidRPr="002A066A" w:rsidRDefault="001673D1" w:rsidP="001673D1">
            <w:pPr>
              <w:rPr>
                <w:rFonts w:cstheme="minorHAnsi"/>
              </w:rPr>
            </w:pPr>
            <w:r w:rsidRPr="00615FBF">
              <w:rPr>
                <w:rFonts w:cstheme="minorHAnsi"/>
              </w:rPr>
              <w:t>Varies by contract</w:t>
            </w:r>
          </w:p>
        </w:tc>
        <w:tc>
          <w:tcPr>
            <w:tcW w:w="1530" w:type="dxa"/>
          </w:tcPr>
          <w:p w14:paraId="3371C66D" w14:textId="189A8156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Varies by contract and provider group</w:t>
            </w:r>
          </w:p>
        </w:tc>
        <w:tc>
          <w:tcPr>
            <w:tcW w:w="1440" w:type="dxa"/>
          </w:tcPr>
          <w:p w14:paraId="4CAD7338" w14:textId="5033565F" w:rsidR="00615FBF" w:rsidRPr="00615FBF" w:rsidRDefault="00615FBF" w:rsidP="001673D1">
            <w:pPr>
              <w:rPr>
                <w:rFonts w:cstheme="minorHAnsi"/>
                <w:strike/>
              </w:rPr>
            </w:pPr>
            <w:r w:rsidRPr="00615FBF">
              <w:rPr>
                <w:rFonts w:cstheme="minorHAnsi"/>
                <w:strike/>
              </w:rPr>
              <w:t xml:space="preserve">2% of population with a minimum of 2 CM visits  </w:t>
            </w:r>
          </w:p>
          <w:p w14:paraId="2ED60F6D" w14:textId="4DC2FE95" w:rsidR="001673D1" w:rsidRPr="002A066A" w:rsidRDefault="00F36538" w:rsidP="001673D1">
            <w:pPr>
              <w:rPr>
                <w:rFonts w:cstheme="minorHAnsi"/>
                <w:color w:val="000000" w:themeColor="text1"/>
              </w:rPr>
            </w:pPr>
            <w:r w:rsidRPr="00F36538">
              <w:rPr>
                <w:rFonts w:cstheme="minorHAnsi"/>
                <w:color w:val="FF0000"/>
              </w:rPr>
              <w:t>4</w:t>
            </w:r>
            <w:r w:rsidR="001673D1" w:rsidRPr="00F36538">
              <w:rPr>
                <w:rFonts w:cstheme="minorHAnsi"/>
                <w:color w:val="FF0000"/>
              </w:rPr>
              <w:t>% of population with a minimum of 2 CM visits</w:t>
            </w:r>
            <w:r w:rsidR="001673D1" w:rsidRPr="00F36538">
              <w:rPr>
                <w:rFonts w:cstheme="minorHAnsi"/>
                <w:color w:val="000000" w:themeColor="text1"/>
              </w:rPr>
              <w:t xml:space="preserve">  </w:t>
            </w:r>
          </w:p>
        </w:tc>
        <w:tc>
          <w:tcPr>
            <w:tcW w:w="1440" w:type="dxa"/>
          </w:tcPr>
          <w:p w14:paraId="651A9B8B" w14:textId="2679E32A" w:rsidR="001673D1" w:rsidRPr="002A066A" w:rsidRDefault="001673D1" w:rsidP="001673D1">
            <w:pPr>
              <w:rPr>
                <w:rFonts w:cstheme="minorHAnsi"/>
                <w:color w:val="000000" w:themeColor="text1"/>
              </w:rPr>
            </w:pPr>
            <w:r w:rsidRPr="002A066A">
              <w:rPr>
                <w:rFonts w:cstheme="minorHAnsi"/>
                <w:color w:val="000000" w:themeColor="text1"/>
              </w:rPr>
              <w:t>No</w:t>
            </w:r>
          </w:p>
        </w:tc>
        <w:tc>
          <w:tcPr>
            <w:tcW w:w="1440" w:type="dxa"/>
          </w:tcPr>
          <w:p w14:paraId="3AA8F69A" w14:textId="77777777" w:rsidR="008F5EC9" w:rsidRDefault="006075B8" w:rsidP="001673D1">
            <w:pPr>
              <w:rPr>
                <w:rFonts w:cstheme="minorHAnsi"/>
                <w:strike/>
                <w:color w:val="FF0000"/>
              </w:rPr>
            </w:pPr>
            <w:r w:rsidRPr="002A066A">
              <w:rPr>
                <w:rFonts w:cstheme="minorHAnsi"/>
              </w:rPr>
              <w:t xml:space="preserve">4% cumulative member engagement measured by 2 unique dates of service per </w:t>
            </w:r>
            <w:r w:rsidR="00566595" w:rsidRPr="002A066A">
              <w:rPr>
                <w:rFonts w:cstheme="minorHAnsi"/>
              </w:rPr>
              <w:t>member</w:t>
            </w:r>
          </w:p>
          <w:p w14:paraId="48CE0042" w14:textId="4D4DBF19" w:rsidR="001673D1" w:rsidRPr="002A066A" w:rsidRDefault="00AB3637" w:rsidP="001673D1">
            <w:pPr>
              <w:rPr>
                <w:rFonts w:cstheme="minorHAnsi"/>
              </w:rPr>
            </w:pPr>
            <w:r w:rsidRPr="00E05E4E">
              <w:rPr>
                <w:rFonts w:cstheme="minorHAnsi"/>
                <w:strike/>
                <w:color w:val="FF0000"/>
              </w:rPr>
              <w:t>Additional bonus for achieving 6%</w:t>
            </w:r>
          </w:p>
        </w:tc>
      </w:tr>
      <w:tr w:rsidR="001673D1" w:rsidRPr="002A066A" w14:paraId="48A6891D" w14:textId="77777777" w:rsidTr="009F628E">
        <w:trPr>
          <w:trHeight w:val="710"/>
          <w:jc w:val="center"/>
        </w:trPr>
        <w:tc>
          <w:tcPr>
            <w:tcW w:w="1255" w:type="dxa"/>
            <w:shd w:val="clear" w:color="auto" w:fill="E7E6E6" w:themeFill="background2"/>
          </w:tcPr>
          <w:p w14:paraId="3E50FBAA" w14:textId="6BB096A3" w:rsidR="001673D1" w:rsidRPr="002A066A" w:rsidRDefault="001673D1" w:rsidP="001673D1">
            <w:pPr>
              <w:ind w:left="-30" w:firstLine="30"/>
              <w:rPr>
                <w:rFonts w:cstheme="minorHAnsi"/>
              </w:rPr>
            </w:pPr>
            <w:r w:rsidRPr="002A066A">
              <w:rPr>
                <w:rFonts w:cstheme="minorHAnsi"/>
              </w:rPr>
              <w:t xml:space="preserve">Cap or Maximum? </w:t>
            </w:r>
          </w:p>
        </w:tc>
        <w:tc>
          <w:tcPr>
            <w:tcW w:w="1440" w:type="dxa"/>
          </w:tcPr>
          <w:p w14:paraId="43D39075" w14:textId="5601D50B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 xml:space="preserve">No cap or maximum </w:t>
            </w:r>
          </w:p>
        </w:tc>
        <w:tc>
          <w:tcPr>
            <w:tcW w:w="1530" w:type="dxa"/>
          </w:tcPr>
          <w:p w14:paraId="35CE524C" w14:textId="19293A6F" w:rsidR="00615FBF" w:rsidRPr="00615FBF" w:rsidRDefault="00615FBF" w:rsidP="001673D1">
            <w:pPr>
              <w:rPr>
                <w:rFonts w:cstheme="minorHAnsi"/>
                <w:strike/>
                <w:color w:val="FF0000"/>
              </w:rPr>
            </w:pPr>
            <w:r w:rsidRPr="00615FBF">
              <w:rPr>
                <w:rFonts w:cstheme="minorHAnsi"/>
                <w:strike/>
                <w:color w:val="FF0000"/>
              </w:rPr>
              <w:t>Both</w:t>
            </w:r>
          </w:p>
          <w:p w14:paraId="2659C155" w14:textId="4C42B2B3" w:rsidR="001673D1" w:rsidRPr="00FA27D6" w:rsidRDefault="004E4AA2" w:rsidP="001673D1">
            <w:pPr>
              <w:rPr>
                <w:rFonts w:cstheme="minorHAnsi"/>
                <w:color w:val="FF0000"/>
              </w:rPr>
            </w:pPr>
            <w:r w:rsidRPr="00FA27D6">
              <w:rPr>
                <w:rFonts w:cstheme="minorHAnsi"/>
                <w:color w:val="FF0000"/>
              </w:rPr>
              <w:t>Cap - % of annual spend for prior reporting period</w:t>
            </w:r>
          </w:p>
        </w:tc>
        <w:tc>
          <w:tcPr>
            <w:tcW w:w="1440" w:type="dxa"/>
          </w:tcPr>
          <w:p w14:paraId="5C5A91C6" w14:textId="2720C09D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N/A</w:t>
            </w:r>
          </w:p>
        </w:tc>
        <w:tc>
          <w:tcPr>
            <w:tcW w:w="1440" w:type="dxa"/>
          </w:tcPr>
          <w:p w14:paraId="1997461A" w14:textId="60EC1960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No</w:t>
            </w:r>
          </w:p>
        </w:tc>
        <w:tc>
          <w:tcPr>
            <w:tcW w:w="1440" w:type="dxa"/>
          </w:tcPr>
          <w:p w14:paraId="5B691FDF" w14:textId="41E9F97E" w:rsidR="001673D1" w:rsidRPr="002A066A" w:rsidRDefault="001673D1" w:rsidP="001673D1">
            <w:pPr>
              <w:rPr>
                <w:rFonts w:cstheme="minorHAnsi"/>
              </w:rPr>
            </w:pPr>
            <w:r w:rsidRPr="00615FBF">
              <w:rPr>
                <w:rFonts w:cstheme="minorHAnsi"/>
              </w:rPr>
              <w:t>Varies by contract</w:t>
            </w:r>
          </w:p>
        </w:tc>
        <w:tc>
          <w:tcPr>
            <w:tcW w:w="1530" w:type="dxa"/>
          </w:tcPr>
          <w:p w14:paraId="6AF89257" w14:textId="659F7956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Varies by contract and provider group</w:t>
            </w:r>
          </w:p>
        </w:tc>
        <w:tc>
          <w:tcPr>
            <w:tcW w:w="1440" w:type="dxa"/>
          </w:tcPr>
          <w:p w14:paraId="5D12F5C3" w14:textId="4E757A15" w:rsidR="001673D1" w:rsidRPr="002A066A" w:rsidRDefault="001673D1" w:rsidP="001673D1">
            <w:pPr>
              <w:rPr>
                <w:rFonts w:cstheme="minorHAnsi"/>
                <w:color w:val="000000" w:themeColor="text1"/>
              </w:rPr>
            </w:pPr>
            <w:r w:rsidRPr="002A066A">
              <w:rPr>
                <w:rFonts w:cstheme="minorHAnsi"/>
                <w:color w:val="000000" w:themeColor="text1"/>
              </w:rPr>
              <w:t>None</w:t>
            </w:r>
          </w:p>
        </w:tc>
        <w:tc>
          <w:tcPr>
            <w:tcW w:w="1440" w:type="dxa"/>
          </w:tcPr>
          <w:p w14:paraId="3B6B11E2" w14:textId="2D0C9894" w:rsidR="001673D1" w:rsidRPr="002A066A" w:rsidRDefault="001673D1" w:rsidP="001673D1">
            <w:pPr>
              <w:rPr>
                <w:rFonts w:cstheme="minorHAnsi"/>
                <w:color w:val="000000" w:themeColor="text1"/>
              </w:rPr>
            </w:pPr>
            <w:r w:rsidRPr="002A066A">
              <w:rPr>
                <w:rFonts w:cstheme="minorHAnsi"/>
                <w:color w:val="000000" w:themeColor="text1"/>
              </w:rPr>
              <w:t>G9001 one per member per year; no cap on other codes</w:t>
            </w:r>
          </w:p>
        </w:tc>
        <w:tc>
          <w:tcPr>
            <w:tcW w:w="1440" w:type="dxa"/>
          </w:tcPr>
          <w:p w14:paraId="1599CEFD" w14:textId="47AA489E" w:rsidR="001673D1" w:rsidRPr="002A066A" w:rsidRDefault="00AB3637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None</w:t>
            </w:r>
          </w:p>
        </w:tc>
      </w:tr>
      <w:tr w:rsidR="001673D1" w:rsidRPr="001673D1" w14:paraId="16AD09A7" w14:textId="77777777" w:rsidTr="009F628E">
        <w:trPr>
          <w:trHeight w:val="1070"/>
          <w:jc w:val="center"/>
        </w:trPr>
        <w:tc>
          <w:tcPr>
            <w:tcW w:w="1255" w:type="dxa"/>
            <w:shd w:val="clear" w:color="auto" w:fill="E7E6E6" w:themeFill="background2"/>
          </w:tcPr>
          <w:p w14:paraId="1493EF05" w14:textId="5A9DB4F7" w:rsidR="001673D1" w:rsidRPr="002A066A" w:rsidRDefault="001673D1" w:rsidP="001673D1">
            <w:pPr>
              <w:ind w:left="-30" w:firstLine="30"/>
              <w:rPr>
                <w:rFonts w:cstheme="minorHAnsi"/>
              </w:rPr>
            </w:pPr>
            <w:r w:rsidRPr="002A066A">
              <w:rPr>
                <w:rFonts w:cstheme="minorHAnsi"/>
              </w:rPr>
              <w:t xml:space="preserve">Provider requirements (e.g., minimum population for </w:t>
            </w:r>
            <w:r w:rsidRPr="002A066A">
              <w:rPr>
                <w:rFonts w:cstheme="minorHAnsi"/>
              </w:rPr>
              <w:lastRenderedPageBreak/>
              <w:t xml:space="preserve">eligibility, etc.) </w:t>
            </w:r>
          </w:p>
        </w:tc>
        <w:tc>
          <w:tcPr>
            <w:tcW w:w="1440" w:type="dxa"/>
          </w:tcPr>
          <w:p w14:paraId="599EE5E2" w14:textId="77777777" w:rsidR="001673D1" w:rsidRPr="00EA577E" w:rsidRDefault="001673D1" w:rsidP="001673D1">
            <w:pPr>
              <w:rPr>
                <w:rFonts w:cstheme="minorHAnsi"/>
              </w:rPr>
            </w:pPr>
            <w:r w:rsidRPr="00EA577E">
              <w:rPr>
                <w:rFonts w:cstheme="minorHAnsi"/>
                <w:strike/>
              </w:rPr>
              <w:lastRenderedPageBreak/>
              <w:t>PCP providers with assigned Medicaid</w:t>
            </w:r>
            <w:r w:rsidRPr="00EA577E">
              <w:rPr>
                <w:rFonts w:cstheme="minorHAnsi"/>
              </w:rPr>
              <w:t xml:space="preserve"> </w:t>
            </w:r>
            <w:r w:rsidRPr="00EA577E">
              <w:rPr>
                <w:rFonts w:cstheme="minorHAnsi"/>
                <w:strike/>
              </w:rPr>
              <w:t>members</w:t>
            </w:r>
          </w:p>
          <w:p w14:paraId="0A45422D" w14:textId="1B64AC0E" w:rsidR="001C3CA6" w:rsidRPr="00EA577E" w:rsidRDefault="001C3CA6" w:rsidP="001673D1">
            <w:pPr>
              <w:rPr>
                <w:rFonts w:cstheme="minorHAnsi"/>
                <w:color w:val="FF0000"/>
              </w:rPr>
            </w:pPr>
            <w:r w:rsidRPr="00EA577E">
              <w:rPr>
                <w:rFonts w:cstheme="minorHAnsi"/>
                <w:color w:val="FF0000"/>
              </w:rPr>
              <w:lastRenderedPageBreak/>
              <w:t xml:space="preserve">Minimum membership </w:t>
            </w:r>
            <w:proofErr w:type="gramStart"/>
            <w:r w:rsidRPr="00EA577E">
              <w:rPr>
                <w:rFonts w:cstheme="minorHAnsi"/>
                <w:color w:val="FF0000"/>
              </w:rPr>
              <w:t>required;</w:t>
            </w:r>
            <w:proofErr w:type="gramEnd"/>
            <w:r w:rsidRPr="00EA577E">
              <w:rPr>
                <w:rFonts w:cstheme="minorHAnsi"/>
                <w:color w:val="FF0000"/>
              </w:rPr>
              <w:t xml:space="preserve"> varies by program and contract</w:t>
            </w:r>
          </w:p>
        </w:tc>
        <w:tc>
          <w:tcPr>
            <w:tcW w:w="1530" w:type="dxa"/>
          </w:tcPr>
          <w:p w14:paraId="1E086409" w14:textId="3B467E5D" w:rsidR="001673D1" w:rsidRPr="00EA577E" w:rsidRDefault="002A066A" w:rsidP="002A066A">
            <w:pPr>
              <w:pStyle w:val="Default"/>
              <w:rPr>
                <w:rFonts w:cstheme="minorHAnsi"/>
                <w:sz w:val="20"/>
                <w:szCs w:val="20"/>
              </w:rPr>
            </w:pPr>
            <w:r w:rsidRPr="00EA577E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</w:t>
            </w:r>
            <w:r w:rsidR="001673D1" w:rsidRPr="00EA577E">
              <w:rPr>
                <w:rFonts w:asciiTheme="minorHAnsi" w:hAnsiTheme="minorHAnsi" w:cstheme="minorHAnsi"/>
                <w:sz w:val="20"/>
                <w:szCs w:val="20"/>
              </w:rPr>
              <w:t xml:space="preserve">ractice must </w:t>
            </w:r>
            <w:proofErr w:type="gramStart"/>
            <w:r w:rsidR="00AB3637" w:rsidRPr="00EA577E">
              <w:rPr>
                <w:rFonts w:asciiTheme="minorHAnsi" w:hAnsiTheme="minorHAnsi" w:cstheme="minorHAnsi"/>
                <w:sz w:val="20"/>
                <w:szCs w:val="20"/>
              </w:rPr>
              <w:t>be located in</w:t>
            </w:r>
            <w:proofErr w:type="gramEnd"/>
            <w:r w:rsidR="00AB3637" w:rsidRPr="00EA577E">
              <w:rPr>
                <w:rFonts w:asciiTheme="minorHAnsi" w:hAnsiTheme="minorHAnsi" w:cstheme="minorHAnsi"/>
                <w:sz w:val="20"/>
                <w:szCs w:val="20"/>
              </w:rPr>
              <w:t xml:space="preserve"> Michigan </w:t>
            </w:r>
            <w:r w:rsidRPr="00EA577E">
              <w:rPr>
                <w:rFonts w:asciiTheme="minorHAnsi" w:hAnsiTheme="minorHAnsi" w:cstheme="minorHAnsi"/>
                <w:sz w:val="20"/>
                <w:szCs w:val="20"/>
              </w:rPr>
              <w:t xml:space="preserve">and meet the following </w:t>
            </w:r>
            <w:r w:rsidR="006C7F03" w:rsidRPr="00EA577E">
              <w:rPr>
                <w:rFonts w:asciiTheme="minorHAnsi" w:hAnsiTheme="minorHAnsi" w:cstheme="minorHAnsi"/>
                <w:sz w:val="20"/>
                <w:szCs w:val="20"/>
              </w:rPr>
              <w:t>requirements’</w:t>
            </w:r>
            <w:r w:rsidR="001673D1" w:rsidRPr="00EA577E">
              <w:rPr>
                <w:rFonts w:asciiTheme="minorHAnsi" w:hAnsiTheme="minorHAnsi" w:cstheme="minorHAnsi"/>
                <w:sz w:val="20"/>
                <w:szCs w:val="20"/>
              </w:rPr>
              <w:t xml:space="preserve"> designat</w:t>
            </w:r>
            <w:r w:rsidRPr="00EA577E">
              <w:rPr>
                <w:rFonts w:asciiTheme="minorHAnsi" w:hAnsiTheme="minorHAnsi" w:cstheme="minorHAnsi"/>
                <w:sz w:val="20"/>
                <w:szCs w:val="20"/>
              </w:rPr>
              <w:t xml:space="preserve">ion; </w:t>
            </w:r>
            <w:r w:rsidR="001673D1" w:rsidRPr="00EA577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24/7 </w:t>
            </w:r>
            <w:r w:rsidRPr="00EA577E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001673D1" w:rsidRPr="00EA577E">
              <w:rPr>
                <w:rFonts w:asciiTheme="minorHAnsi" w:hAnsiTheme="minorHAnsi" w:cstheme="minorHAnsi"/>
                <w:sz w:val="22"/>
                <w:szCs w:val="22"/>
              </w:rPr>
              <w:t>ccess</w:t>
            </w:r>
            <w:r w:rsidR="00AB3637" w:rsidRPr="00EA577E">
              <w:rPr>
                <w:rFonts w:asciiTheme="minorHAnsi" w:hAnsiTheme="minorHAnsi" w:cstheme="minorHAnsi"/>
                <w:sz w:val="22"/>
                <w:szCs w:val="22"/>
              </w:rPr>
              <w:t>;</w:t>
            </w:r>
            <w:r w:rsidRPr="00EA577E">
              <w:rPr>
                <w:rFonts w:asciiTheme="minorHAnsi" w:hAnsiTheme="minorHAnsi" w:cstheme="minorHAnsi"/>
                <w:sz w:val="22"/>
                <w:szCs w:val="22"/>
              </w:rPr>
              <w:t xml:space="preserve"> A</w:t>
            </w:r>
            <w:r w:rsidR="001673D1" w:rsidRPr="00EA577E">
              <w:rPr>
                <w:rFonts w:asciiTheme="minorHAnsi" w:hAnsiTheme="minorHAnsi" w:cstheme="minorHAnsi"/>
                <w:sz w:val="22"/>
                <w:szCs w:val="22"/>
              </w:rPr>
              <w:t>lternative to traditional visits</w:t>
            </w:r>
            <w:r w:rsidR="00AB3637" w:rsidRPr="00EA577E">
              <w:rPr>
                <w:rFonts w:asciiTheme="minorHAnsi" w:hAnsiTheme="minorHAnsi" w:cstheme="minorHAnsi"/>
                <w:sz w:val="22"/>
                <w:szCs w:val="22"/>
              </w:rPr>
              <w:t xml:space="preserve"> (e.g., </w:t>
            </w:r>
            <w:r w:rsidR="001673D1" w:rsidRPr="00EA577E">
              <w:rPr>
                <w:rFonts w:asciiTheme="minorHAnsi" w:hAnsiTheme="minorHAnsi" w:cstheme="minorHAnsi"/>
                <w:sz w:val="22"/>
                <w:szCs w:val="22"/>
              </w:rPr>
              <w:t xml:space="preserve"> e-visits, phone visits, group visits, home visits, alternate location visits</w:t>
            </w:r>
            <w:r w:rsidR="00AB3637" w:rsidRPr="00EA577E">
              <w:rPr>
                <w:rFonts w:asciiTheme="minorHAnsi" w:hAnsiTheme="minorHAnsi" w:cstheme="minorHAnsi"/>
                <w:sz w:val="22"/>
                <w:szCs w:val="22"/>
              </w:rPr>
              <w:t>; additional hours; etc.)</w:t>
            </w:r>
            <w:r w:rsidRPr="00EA577E">
              <w:rPr>
                <w:rFonts w:asciiTheme="minorHAnsi" w:hAnsiTheme="minorHAnsi" w:cstheme="minorHAnsi"/>
                <w:sz w:val="22"/>
                <w:szCs w:val="22"/>
              </w:rPr>
              <w:t>; S</w:t>
            </w:r>
            <w:r w:rsidR="001673D1" w:rsidRPr="00EA577E">
              <w:rPr>
                <w:rFonts w:asciiTheme="minorHAnsi" w:hAnsiTheme="minorHAnsi" w:cstheme="minorHAnsi"/>
                <w:sz w:val="22"/>
                <w:szCs w:val="22"/>
              </w:rPr>
              <w:t>ame day appointment</w:t>
            </w:r>
            <w:r w:rsidRPr="00EA577E">
              <w:rPr>
                <w:rFonts w:asciiTheme="minorHAnsi" w:hAnsiTheme="minorHAnsi" w:cstheme="minorHAnsi"/>
                <w:sz w:val="22"/>
                <w:szCs w:val="22"/>
              </w:rPr>
              <w:t>s; Care management embedment; L</w:t>
            </w:r>
            <w:r w:rsidR="001673D1" w:rsidRPr="00EA577E">
              <w:rPr>
                <w:rFonts w:asciiTheme="minorHAnsi" w:hAnsiTheme="minorHAnsi" w:cstheme="minorHAnsi"/>
                <w:sz w:val="22"/>
                <w:szCs w:val="22"/>
              </w:rPr>
              <w:t>ongitudinal</w:t>
            </w:r>
            <w:r w:rsidRPr="00EA577E">
              <w:rPr>
                <w:rFonts w:asciiTheme="minorHAnsi" w:hAnsiTheme="minorHAnsi" w:cstheme="minorHAnsi"/>
                <w:sz w:val="22"/>
                <w:szCs w:val="22"/>
              </w:rPr>
              <w:t xml:space="preserve"> and Episodic</w:t>
            </w:r>
            <w:r w:rsidR="001673D1" w:rsidRPr="00EA577E">
              <w:rPr>
                <w:rFonts w:asciiTheme="minorHAnsi" w:hAnsiTheme="minorHAnsi" w:cstheme="minorHAnsi"/>
                <w:sz w:val="22"/>
                <w:szCs w:val="22"/>
              </w:rPr>
              <w:t xml:space="preserve"> care management</w:t>
            </w:r>
            <w:r w:rsidRPr="00EA577E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 w:rsidR="001673D1" w:rsidRPr="00EA577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EA577E">
              <w:rPr>
                <w:rFonts w:asciiTheme="minorHAnsi" w:hAnsiTheme="minorHAnsi" w:cstheme="minorHAnsi"/>
                <w:sz w:val="22"/>
                <w:szCs w:val="22"/>
              </w:rPr>
              <w:t>Electronic Health Record</w:t>
            </w:r>
          </w:p>
        </w:tc>
        <w:tc>
          <w:tcPr>
            <w:tcW w:w="1440" w:type="dxa"/>
          </w:tcPr>
          <w:p w14:paraId="42F25CC6" w14:textId="2E8A200D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lastRenderedPageBreak/>
              <w:t>Minimum population requirement for value-based contract</w:t>
            </w:r>
          </w:p>
        </w:tc>
        <w:tc>
          <w:tcPr>
            <w:tcW w:w="1440" w:type="dxa"/>
          </w:tcPr>
          <w:p w14:paraId="66DDF7E9" w14:textId="5C96645F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 xml:space="preserve">Contracted PCP with 50 or more members and open accepting </w:t>
            </w:r>
            <w:r w:rsidRPr="002A066A">
              <w:rPr>
                <w:rFonts w:cstheme="minorHAnsi"/>
              </w:rPr>
              <w:lastRenderedPageBreak/>
              <w:t>status OR Participation in a McLaren Health Plan APM/VBP</w:t>
            </w:r>
          </w:p>
        </w:tc>
        <w:tc>
          <w:tcPr>
            <w:tcW w:w="1440" w:type="dxa"/>
          </w:tcPr>
          <w:p w14:paraId="6C7C99A2" w14:textId="1E14D07E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lastRenderedPageBreak/>
              <w:t>Varies by contract</w:t>
            </w:r>
          </w:p>
        </w:tc>
        <w:tc>
          <w:tcPr>
            <w:tcW w:w="1530" w:type="dxa"/>
          </w:tcPr>
          <w:p w14:paraId="1FFAF181" w14:textId="77777777" w:rsidR="001673D1" w:rsidRPr="002A066A" w:rsidRDefault="001673D1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Varies by contract and provider group</w:t>
            </w:r>
          </w:p>
          <w:p w14:paraId="66AD1318" w14:textId="77777777" w:rsidR="001673D1" w:rsidRPr="002A066A" w:rsidRDefault="001673D1" w:rsidP="001673D1">
            <w:pPr>
              <w:rPr>
                <w:rFonts w:cstheme="minorHAnsi"/>
              </w:rPr>
            </w:pPr>
          </w:p>
          <w:p w14:paraId="75093C90" w14:textId="77777777" w:rsidR="001673D1" w:rsidRPr="002A066A" w:rsidRDefault="001673D1" w:rsidP="001673D1">
            <w:pPr>
              <w:rPr>
                <w:rFonts w:cstheme="minorHAnsi"/>
              </w:rPr>
            </w:pPr>
          </w:p>
          <w:p w14:paraId="123FF930" w14:textId="77777777" w:rsidR="001673D1" w:rsidRPr="002A066A" w:rsidRDefault="001673D1" w:rsidP="001673D1">
            <w:pPr>
              <w:rPr>
                <w:rFonts w:cstheme="minorHAnsi"/>
              </w:rPr>
            </w:pPr>
          </w:p>
          <w:p w14:paraId="39D5C8C0" w14:textId="77777777" w:rsidR="001673D1" w:rsidRPr="002A066A" w:rsidRDefault="001673D1" w:rsidP="001673D1">
            <w:pPr>
              <w:rPr>
                <w:rFonts w:cstheme="minorHAnsi"/>
              </w:rPr>
            </w:pPr>
          </w:p>
          <w:p w14:paraId="1D557268" w14:textId="77777777" w:rsidR="001673D1" w:rsidRPr="002A066A" w:rsidRDefault="001673D1" w:rsidP="001673D1">
            <w:pPr>
              <w:rPr>
                <w:rFonts w:cstheme="minorHAnsi"/>
              </w:rPr>
            </w:pPr>
          </w:p>
          <w:p w14:paraId="031EBC97" w14:textId="1E483E75" w:rsidR="001673D1" w:rsidRPr="002A066A" w:rsidRDefault="001673D1" w:rsidP="001673D1">
            <w:pPr>
              <w:jc w:val="center"/>
              <w:rPr>
                <w:rFonts w:cstheme="minorHAnsi"/>
              </w:rPr>
            </w:pPr>
          </w:p>
        </w:tc>
        <w:tc>
          <w:tcPr>
            <w:tcW w:w="1440" w:type="dxa"/>
          </w:tcPr>
          <w:p w14:paraId="4D358D26" w14:textId="0BD95777" w:rsidR="001673D1" w:rsidRPr="002A066A" w:rsidRDefault="001673D1" w:rsidP="001673D1">
            <w:pPr>
              <w:rPr>
                <w:rFonts w:cstheme="minorHAnsi"/>
                <w:color w:val="000000" w:themeColor="text1"/>
              </w:rPr>
            </w:pPr>
            <w:r w:rsidRPr="002A066A">
              <w:rPr>
                <w:rFonts w:cstheme="minorHAnsi"/>
                <w:color w:val="000000" w:themeColor="text1"/>
              </w:rPr>
              <w:lastRenderedPageBreak/>
              <w:t xml:space="preserve">PCMH practice </w:t>
            </w:r>
          </w:p>
        </w:tc>
        <w:tc>
          <w:tcPr>
            <w:tcW w:w="1440" w:type="dxa"/>
          </w:tcPr>
          <w:p w14:paraId="1A74CFAA" w14:textId="6F81D9BC" w:rsidR="001673D1" w:rsidRPr="002A066A" w:rsidRDefault="001673D1" w:rsidP="001673D1">
            <w:pPr>
              <w:rPr>
                <w:rFonts w:cstheme="minorHAnsi"/>
                <w:color w:val="000000" w:themeColor="text1"/>
              </w:rPr>
            </w:pPr>
            <w:r w:rsidRPr="002A066A">
              <w:rPr>
                <w:rFonts w:cstheme="minorHAnsi"/>
                <w:color w:val="000000" w:themeColor="text1"/>
              </w:rPr>
              <w:t>Paid to PCP; must be contracted as pay-for-performance</w:t>
            </w:r>
          </w:p>
        </w:tc>
        <w:tc>
          <w:tcPr>
            <w:tcW w:w="1440" w:type="dxa"/>
          </w:tcPr>
          <w:p w14:paraId="49847F0B" w14:textId="61AB9850" w:rsidR="001673D1" w:rsidRDefault="006075B8" w:rsidP="001673D1">
            <w:pPr>
              <w:rPr>
                <w:rFonts w:cstheme="minorHAnsi"/>
              </w:rPr>
            </w:pPr>
            <w:r w:rsidRPr="002A066A">
              <w:rPr>
                <w:rFonts w:cstheme="minorHAnsi"/>
              </w:rPr>
              <w:t>Practices are selected by UPHP for participation; Practice</w:t>
            </w:r>
            <w:r w:rsidR="0099606B" w:rsidRPr="002A066A">
              <w:rPr>
                <w:rFonts w:cstheme="minorHAnsi"/>
              </w:rPr>
              <w:t xml:space="preserve"> must have at least </w:t>
            </w:r>
            <w:r w:rsidR="0099606B" w:rsidRPr="002A066A">
              <w:rPr>
                <w:rFonts w:cstheme="minorHAnsi"/>
              </w:rPr>
              <w:lastRenderedPageBreak/>
              <w:t xml:space="preserve">one trained care </w:t>
            </w:r>
          </w:p>
          <w:p w14:paraId="0E4F639C" w14:textId="17875DE9" w:rsidR="00E05E4E" w:rsidRPr="002A066A" w:rsidRDefault="00E05E4E" w:rsidP="001673D1">
            <w:pPr>
              <w:rPr>
                <w:rFonts w:cstheme="minorHAnsi"/>
              </w:rPr>
            </w:pPr>
            <w:r w:rsidRPr="00E05E4E">
              <w:rPr>
                <w:rFonts w:cstheme="minorHAnsi"/>
              </w:rPr>
              <w:t xml:space="preserve">manager </w:t>
            </w:r>
            <w:r w:rsidRPr="00E05E4E">
              <w:rPr>
                <w:rFonts w:cstheme="minorHAnsi"/>
                <w:color w:val="FF0000"/>
              </w:rPr>
              <w:t>and PCMH designated.</w:t>
            </w:r>
          </w:p>
        </w:tc>
      </w:tr>
    </w:tbl>
    <w:p w14:paraId="26DC4BB6" w14:textId="06E023C2" w:rsidR="00EA577E" w:rsidRPr="00EA577E" w:rsidRDefault="00EA577E" w:rsidP="00EA577E">
      <w:pPr>
        <w:tabs>
          <w:tab w:val="left" w:pos="930"/>
        </w:tabs>
        <w:rPr>
          <w:rFonts w:cstheme="minorHAnsi"/>
        </w:rPr>
      </w:pPr>
    </w:p>
    <w:sectPr w:rsidR="00EA577E" w:rsidRPr="00EA577E" w:rsidSect="0003603A">
      <w:headerReference w:type="default" r:id="rId14"/>
      <w:footerReference w:type="default" r:id="rId15"/>
      <w:headerReference w:type="first" r:id="rId16"/>
      <w:footerReference w:type="first" r:id="rId17"/>
      <w:pgSz w:w="15840" w:h="12240" w:orient="landscape" w:code="1"/>
      <w:pgMar w:top="1166" w:right="1440" w:bottom="1627" w:left="1440" w:header="44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1E780" w14:textId="77777777" w:rsidR="00801017" w:rsidRDefault="00801017" w:rsidP="00EC44A5">
      <w:pPr>
        <w:spacing w:after="0" w:line="240" w:lineRule="auto"/>
      </w:pPr>
      <w:r>
        <w:separator/>
      </w:r>
    </w:p>
  </w:endnote>
  <w:endnote w:type="continuationSeparator" w:id="0">
    <w:p w14:paraId="6C4CB12A" w14:textId="77777777" w:rsidR="00801017" w:rsidRDefault="00801017" w:rsidP="00EC4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91A2D" w14:textId="61713A53" w:rsidR="006F4429" w:rsidRDefault="0003603A" w:rsidP="0003603A">
    <w:pPr>
      <w:pStyle w:val="Footer"/>
      <w:pBdr>
        <w:top w:val="single" w:sz="4" w:space="1" w:color="D9D9D9" w:themeColor="background1" w:themeShade="D9"/>
      </w:pBdr>
      <w:rPr>
        <w:color w:val="7F7F7F" w:themeColor="background1" w:themeShade="7F"/>
        <w:spacing w:val="60"/>
      </w:rPr>
    </w:pPr>
    <w:r w:rsidRPr="00F336CB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36576" distB="36576" distL="36576" distR="36576" simplePos="0" relativeHeight="251667456" behindDoc="0" locked="0" layoutInCell="1" allowOverlap="1" wp14:anchorId="547B89A8" wp14:editId="2FB30A10">
              <wp:simplePos x="0" y="0"/>
              <wp:positionH relativeFrom="column">
                <wp:posOffset>-426720</wp:posOffset>
              </wp:positionH>
              <wp:positionV relativeFrom="paragraph">
                <wp:posOffset>196850</wp:posOffset>
              </wp:positionV>
              <wp:extent cx="2509520" cy="207010"/>
              <wp:effectExtent l="0" t="0" r="5080" b="254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9520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5B9BD5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9486BED" w14:textId="77777777" w:rsidR="00F336CB" w:rsidRDefault="00F336CB" w:rsidP="00F336CB">
                          <w:pPr>
                            <w:spacing w:line="256" w:lineRule="auto"/>
                            <w:rPr>
                              <w:b/>
                              <w:bCs/>
                              <w:color w:val="FFFFFF"/>
                            </w:rPr>
                          </w:pPr>
                          <w:r>
                            <w:rPr>
                              <w:b/>
                              <w:bCs/>
                              <w:color w:val="FFFFFF"/>
                            </w:rPr>
                            <w:t>MICHIGAN MULTIPAYER INITIATIVES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7B89A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-33.6pt;margin-top:15.5pt;width:197.6pt;height:16.3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" filled="f" fillcolor="#5b9bd5" stroked="f" strokecolor="black [0]" strokeweight="2pt">
              <v:textbox inset="2.88pt,2.88pt,2.88pt,2.88pt">
                <w:txbxContent>
                  <w:p w14:paraId="59486BED" w14:textId="77777777" w:rsidR="00F336CB" w:rsidRDefault="00F336CB" w:rsidP="00F336CB">
                    <w:pPr>
                      <w:spacing w:line="256" w:lineRule="auto"/>
                      <w:rPr>
                        <w:b/>
                        <w:bCs/>
                        <w:color w:val="FFFFFF"/>
                      </w:rPr>
                    </w:pPr>
                    <w:r>
                      <w:rPr>
                        <w:b/>
                        <w:bCs/>
                        <w:color w:val="FFFFFF"/>
                      </w:rPr>
                      <w:t>MICHIGAN MULTIPAYER INITIATIVES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cs="Times New Roman"/>
        <w:noProof/>
        <w:sz w:val="24"/>
        <w:szCs w:val="24"/>
      </w:rPr>
      <w:drawing>
        <wp:anchor distT="36576" distB="36576" distL="36576" distR="36576" simplePos="0" relativeHeight="251665408" behindDoc="0" locked="0" layoutInCell="1" allowOverlap="1" wp14:anchorId="45FE7E0E" wp14:editId="48D4C9B0">
          <wp:simplePos x="0" y="0"/>
          <wp:positionH relativeFrom="page">
            <wp:align>left</wp:align>
          </wp:positionH>
          <wp:positionV relativeFrom="paragraph">
            <wp:posOffset>199390</wp:posOffset>
          </wp:positionV>
          <wp:extent cx="10256520" cy="217805"/>
          <wp:effectExtent l="0" t="0" r="0" b="0"/>
          <wp:wrapNone/>
          <wp:docPr id="1836267748" name="Picture 18362677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56520" cy="21780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15D2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2D38CA3" wp14:editId="733C16AA">
              <wp:simplePos x="0" y="0"/>
              <wp:positionH relativeFrom="column">
                <wp:posOffset>-640080</wp:posOffset>
              </wp:positionH>
              <wp:positionV relativeFrom="paragraph">
                <wp:posOffset>154305</wp:posOffset>
              </wp:positionV>
              <wp:extent cx="2369820" cy="297180"/>
              <wp:effectExtent l="0" t="0" r="0" b="762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9820" cy="2971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5EE157B" w14:textId="594400D0" w:rsidR="00D040A3" w:rsidRPr="004A6B1B" w:rsidRDefault="00D040A3" w:rsidP="00D040A3">
                          <w:pPr>
                            <w:rPr>
                              <w:b/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2D38CA3" id="Text Box 1" o:spid="_x0000_s1027" type="#_x0000_t202" style="position:absolute;margin-left:-50.4pt;margin-top:12.15pt;width:186.6pt;height:2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" filled="f" stroked="f" strokeweight=".5pt">
              <v:textbox>
                <w:txbxContent>
                  <w:p w14:paraId="75EE157B" w14:textId="594400D0" w:rsidR="00D040A3" w:rsidRPr="004A6B1B" w:rsidRDefault="00D040A3" w:rsidP="00D040A3">
                    <w:pPr>
                      <w:rPr>
                        <w:b/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  <w:r w:rsidR="007504E5">
      <w:rPr>
        <w:color w:val="7F7F7F" w:themeColor="background1" w:themeShade="7F"/>
        <w:spacing w:val="60"/>
      </w:rPr>
      <w:tab/>
    </w:r>
    <w:r w:rsidR="007504E5">
      <w:rPr>
        <w:color w:val="7F7F7F" w:themeColor="background1" w:themeShade="7F"/>
        <w:spacing w:val="60"/>
      </w:rPr>
      <w:tab/>
    </w:r>
    <w:r w:rsidR="007504E5">
      <w:rPr>
        <w:color w:val="7F7F7F" w:themeColor="background1" w:themeShade="7F"/>
        <w:spacing w:val="60"/>
      </w:rPr>
      <w:tab/>
    </w:r>
  </w:p>
  <w:p w14:paraId="458E84E0" w14:textId="6B4FAC88" w:rsidR="005811A2" w:rsidRDefault="0003603A" w:rsidP="005811A2">
    <w:pPr>
      <w:pStyle w:val="Footer"/>
      <w:pBdr>
        <w:top w:val="single" w:sz="4" w:space="1" w:color="D9D9D9" w:themeColor="background1" w:themeShade="D9"/>
      </w:pBd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1932CB" wp14:editId="0B371205">
              <wp:simplePos x="0" y="0"/>
              <wp:positionH relativeFrom="page">
                <wp:align>left</wp:align>
              </wp:positionH>
              <wp:positionV relativeFrom="paragraph">
                <wp:posOffset>140335</wp:posOffset>
              </wp:positionV>
              <wp:extent cx="10258425" cy="142875"/>
              <wp:effectExtent l="0" t="0" r="28575" b="28575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58425" cy="14287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33588A" id="Rectangle 7" o:spid="_x0000_s1026" style="position:absolute;margin-left:0;margin-top:11.05pt;width:807.75pt;height:11.2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" fillcolor="#ffc000" strokecolor="#ffc000" strokeweight="1pt">
              <w10:wrap anchorx="page"/>
            </v:rect>
          </w:pict>
        </mc:Fallback>
      </mc:AlternateContent>
    </w:r>
    <w:r w:rsidRPr="00F336CB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36576" distB="36576" distL="36576" distR="36576" simplePos="0" relativeHeight="251669504" behindDoc="0" locked="0" layoutInCell="1" allowOverlap="1" wp14:anchorId="5BA038ED" wp14:editId="538FE4FD">
              <wp:simplePos x="0" y="0"/>
              <wp:positionH relativeFrom="column">
                <wp:posOffset>6391275</wp:posOffset>
              </wp:positionH>
              <wp:positionV relativeFrom="paragraph">
                <wp:posOffset>6350</wp:posOffset>
              </wp:positionV>
              <wp:extent cx="2258060" cy="240665"/>
              <wp:effectExtent l="0" t="0" r="8890" b="6985"/>
              <wp:wrapNone/>
              <wp:docPr id="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58060" cy="240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5B9BD5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9A87881" w14:textId="77777777" w:rsidR="00F336CB" w:rsidRDefault="00F336CB" w:rsidP="00F336CB">
                          <w:pPr>
                            <w:widowControl w:val="0"/>
                            <w:rPr>
                              <w:b/>
                              <w:bCs/>
                              <w:color w:val="FFFFFF"/>
                            </w:rPr>
                          </w:pPr>
                          <w:r>
                            <w:rPr>
                              <w:b/>
                              <w:bCs/>
                              <w:color w:val="FFFFFF"/>
                            </w:rPr>
                            <w:t>https://mimultipayerinitiatives.org/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A038ED" id="Text Box 6" o:spid="_x0000_s1028" type="#_x0000_t202" style="position:absolute;left:0;text-align:left;margin-left:503.25pt;margin-top:.5pt;width:177.8pt;height:18.9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" filled="f" fillcolor="#5b9bd5" stroked="f" strokecolor="black [0]" strokeweight="2pt">
              <v:textbox inset="2.88pt,2.88pt,2.88pt,2.88pt">
                <w:txbxContent>
                  <w:p w14:paraId="39A87881" w14:textId="77777777" w:rsidR="00F336CB" w:rsidRDefault="00F336CB" w:rsidP="00F336CB">
                    <w:pPr>
                      <w:widowControl w:val="0"/>
                      <w:rPr>
                        <w:b/>
                        <w:bCs/>
                        <w:color w:val="FFFFFF"/>
                      </w:rPr>
                    </w:pPr>
                    <w:r>
                      <w:rPr>
                        <w:b/>
                        <w:bCs/>
                        <w:color w:val="FFFFFF"/>
                      </w:rPr>
                      <w:t>https://mimultipayerinitiatives.org/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0F874" w14:textId="53EADBA9" w:rsidR="00DD14A3" w:rsidRPr="00293969" w:rsidRDefault="00E30334" w:rsidP="005811A2">
    <w:pPr>
      <w:pStyle w:val="Footer"/>
      <w:pBdr>
        <w:top w:val="single" w:sz="4" w:space="1" w:color="D9D9D9" w:themeColor="background1" w:themeShade="D9"/>
      </w:pBdr>
      <w:jc w:val="center"/>
    </w:pPr>
    <w:r>
      <w:rPr>
        <w:color w:val="7F7F7F" w:themeColor="background1" w:themeShade="7F"/>
        <w:spacing w:val="60"/>
      </w:rPr>
      <w:tab/>
    </w:r>
    <w:r>
      <w:rPr>
        <w:color w:val="7F7F7F" w:themeColor="background1" w:themeShade="7F"/>
        <w:spacing w:val="60"/>
      </w:rPr>
      <w:tab/>
    </w:r>
    <w:r w:rsidR="00E05E4E">
      <w:rPr>
        <w:color w:val="7F7F7F" w:themeColor="background1" w:themeShade="7F"/>
        <w:spacing w:val="60"/>
      </w:rPr>
      <w:tab/>
    </w:r>
    <w:r w:rsidR="00EA577E">
      <w:rPr>
        <w:color w:val="7F7F7F" w:themeColor="background1" w:themeShade="7F"/>
        <w:spacing w:val="60"/>
      </w:rPr>
      <w:t>December</w:t>
    </w:r>
    <w:r w:rsidR="00E05E4E">
      <w:rPr>
        <w:color w:val="7F7F7F" w:themeColor="background1" w:themeShade="7F"/>
        <w:spacing w:val="60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2DB59" w14:textId="77777777" w:rsidR="00801017" w:rsidRDefault="00801017" w:rsidP="00EC44A5">
      <w:pPr>
        <w:spacing w:after="0" w:line="240" w:lineRule="auto"/>
      </w:pPr>
      <w:r>
        <w:separator/>
      </w:r>
    </w:p>
  </w:footnote>
  <w:footnote w:type="continuationSeparator" w:id="0">
    <w:p w14:paraId="0D7AE87B" w14:textId="77777777" w:rsidR="00801017" w:rsidRDefault="00801017" w:rsidP="00EC44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EndPr/>
    <w:sdtContent>
      <w:p w14:paraId="61E9AB94" w14:textId="77777777" w:rsidR="0003603A" w:rsidRDefault="0003603A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2E3B8" w14:textId="0805E05B" w:rsidR="003961F5" w:rsidRDefault="003961F5" w:rsidP="003961F5">
    <w:pPr>
      <w:pStyle w:val="Header"/>
      <w:jc w:val="center"/>
    </w:pPr>
    <w:r>
      <w:rPr>
        <w:noProof/>
      </w:rPr>
      <w:drawing>
        <wp:inline distT="0" distB="0" distL="0" distR="0" wp14:anchorId="52B46DD7" wp14:editId="64E6899C">
          <wp:extent cx="838200" cy="763692"/>
          <wp:effectExtent l="0" t="0" r="0" b="0"/>
          <wp:docPr id="1208853504" name="Picture 1208853504" descr="C:\Users\vklink\AppData\Local\Microsoft\Windows\INetCache\Content.Word\MMILogo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vklink\AppData\Local\Microsoft\Windows\INetCache\Content.Word\MMILogoFin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192" cy="771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7CB63C" w14:textId="77777777" w:rsidR="003961F5" w:rsidRDefault="003961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E1F"/>
    <w:multiLevelType w:val="hybridMultilevel"/>
    <w:tmpl w:val="C1DCA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A323F"/>
    <w:multiLevelType w:val="hybridMultilevel"/>
    <w:tmpl w:val="D124E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473DC0"/>
    <w:multiLevelType w:val="hybridMultilevel"/>
    <w:tmpl w:val="49941D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A52F18"/>
    <w:multiLevelType w:val="hybridMultilevel"/>
    <w:tmpl w:val="B93221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AB5435"/>
    <w:multiLevelType w:val="multilevel"/>
    <w:tmpl w:val="9306B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A42F01"/>
    <w:multiLevelType w:val="hybridMultilevel"/>
    <w:tmpl w:val="DDA0DBFE"/>
    <w:lvl w:ilvl="0" w:tplc="47A85538">
      <w:start w:val="2"/>
      <w:numFmt w:val="decimal"/>
      <w:lvlText w:val="%1."/>
      <w:lvlJc w:val="left"/>
      <w:pPr>
        <w:ind w:left="162" w:hanging="239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7"/>
        <w:sz w:val="20"/>
        <w:szCs w:val="20"/>
        <w:lang w:val="en-US" w:eastAsia="en-US" w:bidi="ar-SA"/>
      </w:rPr>
    </w:lvl>
    <w:lvl w:ilvl="1" w:tplc="BE847340">
      <w:numFmt w:val="bullet"/>
      <w:lvlText w:val="•"/>
      <w:lvlJc w:val="left"/>
      <w:pPr>
        <w:ind w:left="503" w:hanging="239"/>
      </w:pPr>
      <w:rPr>
        <w:rFonts w:hint="default"/>
        <w:lang w:val="en-US" w:eastAsia="en-US" w:bidi="ar-SA"/>
      </w:rPr>
    </w:lvl>
    <w:lvl w:ilvl="2" w:tplc="BFD24E46">
      <w:numFmt w:val="bullet"/>
      <w:lvlText w:val="•"/>
      <w:lvlJc w:val="left"/>
      <w:pPr>
        <w:ind w:left="846" w:hanging="239"/>
      </w:pPr>
      <w:rPr>
        <w:rFonts w:hint="default"/>
        <w:lang w:val="en-US" w:eastAsia="en-US" w:bidi="ar-SA"/>
      </w:rPr>
    </w:lvl>
    <w:lvl w:ilvl="3" w:tplc="3DB82C0C">
      <w:numFmt w:val="bullet"/>
      <w:lvlText w:val="•"/>
      <w:lvlJc w:val="left"/>
      <w:pPr>
        <w:ind w:left="1190" w:hanging="239"/>
      </w:pPr>
      <w:rPr>
        <w:rFonts w:hint="default"/>
        <w:lang w:val="en-US" w:eastAsia="en-US" w:bidi="ar-SA"/>
      </w:rPr>
    </w:lvl>
    <w:lvl w:ilvl="4" w:tplc="141A9152">
      <w:numFmt w:val="bullet"/>
      <w:lvlText w:val="•"/>
      <w:lvlJc w:val="left"/>
      <w:pPr>
        <w:ind w:left="1533" w:hanging="239"/>
      </w:pPr>
      <w:rPr>
        <w:rFonts w:hint="default"/>
        <w:lang w:val="en-US" w:eastAsia="en-US" w:bidi="ar-SA"/>
      </w:rPr>
    </w:lvl>
    <w:lvl w:ilvl="5" w:tplc="6EF2D490">
      <w:numFmt w:val="bullet"/>
      <w:lvlText w:val="•"/>
      <w:lvlJc w:val="left"/>
      <w:pPr>
        <w:ind w:left="1877" w:hanging="239"/>
      </w:pPr>
      <w:rPr>
        <w:rFonts w:hint="default"/>
        <w:lang w:val="en-US" w:eastAsia="en-US" w:bidi="ar-SA"/>
      </w:rPr>
    </w:lvl>
    <w:lvl w:ilvl="6" w:tplc="295E44F8">
      <w:numFmt w:val="bullet"/>
      <w:lvlText w:val="•"/>
      <w:lvlJc w:val="left"/>
      <w:pPr>
        <w:ind w:left="2220" w:hanging="239"/>
      </w:pPr>
      <w:rPr>
        <w:rFonts w:hint="default"/>
        <w:lang w:val="en-US" w:eastAsia="en-US" w:bidi="ar-SA"/>
      </w:rPr>
    </w:lvl>
    <w:lvl w:ilvl="7" w:tplc="616E129A">
      <w:numFmt w:val="bullet"/>
      <w:lvlText w:val="•"/>
      <w:lvlJc w:val="left"/>
      <w:pPr>
        <w:ind w:left="2564" w:hanging="239"/>
      </w:pPr>
      <w:rPr>
        <w:rFonts w:hint="default"/>
        <w:lang w:val="en-US" w:eastAsia="en-US" w:bidi="ar-SA"/>
      </w:rPr>
    </w:lvl>
    <w:lvl w:ilvl="8" w:tplc="E71E09F4">
      <w:numFmt w:val="bullet"/>
      <w:lvlText w:val="•"/>
      <w:lvlJc w:val="left"/>
      <w:pPr>
        <w:ind w:left="2907" w:hanging="239"/>
      </w:pPr>
      <w:rPr>
        <w:rFonts w:hint="default"/>
        <w:lang w:val="en-US" w:eastAsia="en-US" w:bidi="ar-SA"/>
      </w:rPr>
    </w:lvl>
  </w:abstractNum>
  <w:abstractNum w:abstractNumId="6" w15:restartNumberingAfterBreak="0">
    <w:nsid w:val="5A8744AB"/>
    <w:multiLevelType w:val="hybridMultilevel"/>
    <w:tmpl w:val="00D2CBD8"/>
    <w:lvl w:ilvl="0" w:tplc="D7FA1CBE">
      <w:start w:val="1"/>
      <w:numFmt w:val="decimal"/>
      <w:lvlText w:val="%1."/>
      <w:lvlJc w:val="left"/>
      <w:pPr>
        <w:ind w:left="480" w:hanging="360"/>
      </w:pPr>
      <w:rPr>
        <w:rFonts w:ascii="Gill Sans MT" w:hAnsi="Gill Sans MT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 w15:restartNumberingAfterBreak="0">
    <w:nsid w:val="61885F06"/>
    <w:multiLevelType w:val="hybridMultilevel"/>
    <w:tmpl w:val="0480EB46"/>
    <w:lvl w:ilvl="0" w:tplc="8F0C5148">
      <w:start w:val="1"/>
      <w:numFmt w:val="decimal"/>
      <w:lvlText w:val="%1."/>
      <w:lvlJc w:val="left"/>
      <w:pPr>
        <w:ind w:left="120" w:hanging="239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7"/>
        <w:sz w:val="20"/>
        <w:szCs w:val="20"/>
        <w:lang w:val="en-US" w:eastAsia="en-US" w:bidi="ar-SA"/>
      </w:rPr>
    </w:lvl>
    <w:lvl w:ilvl="1" w:tplc="9B823F94">
      <w:numFmt w:val="bullet"/>
      <w:lvlText w:val="•"/>
      <w:lvlJc w:val="left"/>
      <w:pPr>
        <w:ind w:left="418" w:hanging="239"/>
      </w:pPr>
      <w:rPr>
        <w:rFonts w:hint="default"/>
        <w:lang w:val="en-US" w:eastAsia="en-US" w:bidi="ar-SA"/>
      </w:rPr>
    </w:lvl>
    <w:lvl w:ilvl="2" w:tplc="5DB44A46">
      <w:numFmt w:val="bullet"/>
      <w:lvlText w:val="•"/>
      <w:lvlJc w:val="left"/>
      <w:pPr>
        <w:ind w:left="717" w:hanging="239"/>
      </w:pPr>
      <w:rPr>
        <w:rFonts w:hint="default"/>
        <w:lang w:val="en-US" w:eastAsia="en-US" w:bidi="ar-SA"/>
      </w:rPr>
    </w:lvl>
    <w:lvl w:ilvl="3" w:tplc="B7305682">
      <w:numFmt w:val="bullet"/>
      <w:lvlText w:val="•"/>
      <w:lvlJc w:val="left"/>
      <w:pPr>
        <w:ind w:left="1016" w:hanging="239"/>
      </w:pPr>
      <w:rPr>
        <w:rFonts w:hint="default"/>
        <w:lang w:val="en-US" w:eastAsia="en-US" w:bidi="ar-SA"/>
      </w:rPr>
    </w:lvl>
    <w:lvl w:ilvl="4" w:tplc="359E497C">
      <w:numFmt w:val="bullet"/>
      <w:lvlText w:val="•"/>
      <w:lvlJc w:val="left"/>
      <w:pPr>
        <w:ind w:left="1315" w:hanging="239"/>
      </w:pPr>
      <w:rPr>
        <w:rFonts w:hint="default"/>
        <w:lang w:val="en-US" w:eastAsia="en-US" w:bidi="ar-SA"/>
      </w:rPr>
    </w:lvl>
    <w:lvl w:ilvl="5" w:tplc="B01CC8D4">
      <w:numFmt w:val="bullet"/>
      <w:lvlText w:val="•"/>
      <w:lvlJc w:val="left"/>
      <w:pPr>
        <w:ind w:left="1614" w:hanging="239"/>
      </w:pPr>
      <w:rPr>
        <w:rFonts w:hint="default"/>
        <w:lang w:val="en-US" w:eastAsia="en-US" w:bidi="ar-SA"/>
      </w:rPr>
    </w:lvl>
    <w:lvl w:ilvl="6" w:tplc="24067720">
      <w:numFmt w:val="bullet"/>
      <w:lvlText w:val="•"/>
      <w:lvlJc w:val="left"/>
      <w:pPr>
        <w:ind w:left="1913" w:hanging="239"/>
      </w:pPr>
      <w:rPr>
        <w:rFonts w:hint="default"/>
        <w:lang w:val="en-US" w:eastAsia="en-US" w:bidi="ar-SA"/>
      </w:rPr>
    </w:lvl>
    <w:lvl w:ilvl="7" w:tplc="7DA82852">
      <w:numFmt w:val="bullet"/>
      <w:lvlText w:val="•"/>
      <w:lvlJc w:val="left"/>
      <w:pPr>
        <w:ind w:left="2212" w:hanging="239"/>
      </w:pPr>
      <w:rPr>
        <w:rFonts w:hint="default"/>
        <w:lang w:val="en-US" w:eastAsia="en-US" w:bidi="ar-SA"/>
      </w:rPr>
    </w:lvl>
    <w:lvl w:ilvl="8" w:tplc="1E4A5884">
      <w:numFmt w:val="bullet"/>
      <w:lvlText w:val="•"/>
      <w:lvlJc w:val="left"/>
      <w:pPr>
        <w:ind w:left="2510" w:hanging="239"/>
      </w:pPr>
      <w:rPr>
        <w:rFonts w:hint="default"/>
        <w:lang w:val="en-US" w:eastAsia="en-US" w:bidi="ar-SA"/>
      </w:rPr>
    </w:lvl>
  </w:abstractNum>
  <w:abstractNum w:abstractNumId="8" w15:restartNumberingAfterBreak="0">
    <w:nsid w:val="646D69AE"/>
    <w:multiLevelType w:val="hybridMultilevel"/>
    <w:tmpl w:val="FD9CE6CE"/>
    <w:lvl w:ilvl="0" w:tplc="04090001">
      <w:start w:val="1"/>
      <w:numFmt w:val="bullet"/>
      <w:lvlText w:val=""/>
      <w:lvlJc w:val="left"/>
      <w:pPr>
        <w:ind w:left="120" w:hanging="226"/>
      </w:pPr>
      <w:rPr>
        <w:rFonts w:ascii="Symbol" w:hAnsi="Symbol" w:hint="default"/>
        <w:b/>
        <w:bCs/>
        <w:i w:val="0"/>
        <w:iCs w:val="0"/>
        <w:spacing w:val="-12"/>
        <w:w w:val="107"/>
        <w:sz w:val="20"/>
        <w:szCs w:val="20"/>
        <w:lang w:val="en-US" w:eastAsia="en-US" w:bidi="ar-SA"/>
      </w:rPr>
    </w:lvl>
    <w:lvl w:ilvl="1" w:tplc="FFFFFFFF">
      <w:numFmt w:val="bullet"/>
      <w:lvlText w:val="–"/>
      <w:lvlJc w:val="left"/>
      <w:pPr>
        <w:ind w:left="1180" w:hanging="360"/>
      </w:pPr>
      <w:rPr>
        <w:rFonts w:ascii="Gill Sans MT" w:eastAsia="Gill Sans MT" w:hAnsi="Gill Sans MT" w:cs="Gill Sans MT" w:hint="default"/>
        <w:b/>
        <w:bCs/>
        <w:i w:val="0"/>
        <w:iCs w:val="0"/>
        <w:color w:val="0093D0"/>
        <w:w w:val="100"/>
        <w:sz w:val="20"/>
        <w:szCs w:val="20"/>
        <w:lang w:val="en-US" w:eastAsia="en-US" w:bidi="ar-SA"/>
      </w:rPr>
    </w:lvl>
    <w:lvl w:ilvl="2" w:tplc="FFFFFFFF">
      <w:numFmt w:val="bullet"/>
      <w:lvlText w:val="•"/>
      <w:lvlJc w:val="left"/>
      <w:pPr>
        <w:ind w:left="1560" w:hanging="360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0093D0"/>
        <w:w w:val="79"/>
        <w:sz w:val="20"/>
        <w:szCs w:val="20"/>
        <w:lang w:val="en-US" w:eastAsia="en-US" w:bidi="ar-SA"/>
      </w:rPr>
    </w:lvl>
    <w:lvl w:ilvl="3" w:tplc="FFFFFFFF">
      <w:numFmt w:val="bullet"/>
      <w:lvlText w:val="•"/>
      <w:lvlJc w:val="left"/>
      <w:pPr>
        <w:ind w:left="744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-72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-887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-1703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-2519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-3334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64CF23D1"/>
    <w:multiLevelType w:val="hybridMultilevel"/>
    <w:tmpl w:val="97844A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95F2B27"/>
    <w:multiLevelType w:val="hybridMultilevel"/>
    <w:tmpl w:val="7B4CB8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A773570"/>
    <w:multiLevelType w:val="multilevel"/>
    <w:tmpl w:val="74AA26B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4CC1292"/>
    <w:multiLevelType w:val="hybridMultilevel"/>
    <w:tmpl w:val="1C2AC47C"/>
    <w:lvl w:ilvl="0" w:tplc="82080A60">
      <w:start w:val="1"/>
      <w:numFmt w:val="decimal"/>
      <w:lvlText w:val="%1."/>
      <w:lvlJc w:val="left"/>
      <w:pPr>
        <w:ind w:left="120" w:hanging="226"/>
      </w:pPr>
      <w:rPr>
        <w:rFonts w:ascii="Gill Sans MT" w:eastAsia="Gill Sans MT" w:hAnsi="Gill Sans MT" w:cs="Gill Sans MT" w:hint="default"/>
        <w:b/>
        <w:bCs/>
        <w:i w:val="0"/>
        <w:iCs w:val="0"/>
        <w:spacing w:val="-12"/>
        <w:w w:val="107"/>
        <w:sz w:val="20"/>
        <w:szCs w:val="20"/>
        <w:lang w:val="en-US" w:eastAsia="en-US" w:bidi="ar-SA"/>
      </w:rPr>
    </w:lvl>
    <w:lvl w:ilvl="1" w:tplc="5C94FCF6">
      <w:numFmt w:val="bullet"/>
      <w:lvlText w:val="–"/>
      <w:lvlJc w:val="left"/>
      <w:pPr>
        <w:ind w:left="1180" w:hanging="360"/>
      </w:pPr>
      <w:rPr>
        <w:rFonts w:ascii="Gill Sans MT" w:eastAsia="Gill Sans MT" w:hAnsi="Gill Sans MT" w:cs="Gill Sans MT" w:hint="default"/>
        <w:b/>
        <w:bCs/>
        <w:i w:val="0"/>
        <w:iCs w:val="0"/>
        <w:color w:val="0093D0"/>
        <w:w w:val="100"/>
        <w:sz w:val="20"/>
        <w:szCs w:val="20"/>
        <w:lang w:val="en-US" w:eastAsia="en-US" w:bidi="ar-SA"/>
      </w:rPr>
    </w:lvl>
    <w:lvl w:ilvl="2" w:tplc="19A40874">
      <w:numFmt w:val="bullet"/>
      <w:lvlText w:val="•"/>
      <w:lvlJc w:val="left"/>
      <w:pPr>
        <w:ind w:left="1560" w:hanging="360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0093D0"/>
        <w:w w:val="79"/>
        <w:sz w:val="20"/>
        <w:szCs w:val="20"/>
        <w:lang w:val="en-US" w:eastAsia="en-US" w:bidi="ar-SA"/>
      </w:rPr>
    </w:lvl>
    <w:lvl w:ilvl="3" w:tplc="BE460BA6">
      <w:numFmt w:val="bullet"/>
      <w:lvlText w:val="•"/>
      <w:lvlJc w:val="left"/>
      <w:pPr>
        <w:ind w:left="744" w:hanging="360"/>
      </w:pPr>
      <w:rPr>
        <w:rFonts w:hint="default"/>
        <w:lang w:val="en-US" w:eastAsia="en-US" w:bidi="ar-SA"/>
      </w:rPr>
    </w:lvl>
    <w:lvl w:ilvl="4" w:tplc="4E00D15E">
      <w:numFmt w:val="bullet"/>
      <w:lvlText w:val="•"/>
      <w:lvlJc w:val="left"/>
      <w:pPr>
        <w:ind w:left="-72" w:hanging="360"/>
      </w:pPr>
      <w:rPr>
        <w:rFonts w:hint="default"/>
        <w:lang w:val="en-US" w:eastAsia="en-US" w:bidi="ar-SA"/>
      </w:rPr>
    </w:lvl>
    <w:lvl w:ilvl="5" w:tplc="8B4C7FB6">
      <w:numFmt w:val="bullet"/>
      <w:lvlText w:val="•"/>
      <w:lvlJc w:val="left"/>
      <w:pPr>
        <w:ind w:left="-887" w:hanging="360"/>
      </w:pPr>
      <w:rPr>
        <w:rFonts w:hint="default"/>
        <w:lang w:val="en-US" w:eastAsia="en-US" w:bidi="ar-SA"/>
      </w:rPr>
    </w:lvl>
    <w:lvl w:ilvl="6" w:tplc="DA20BB28">
      <w:numFmt w:val="bullet"/>
      <w:lvlText w:val="•"/>
      <w:lvlJc w:val="left"/>
      <w:pPr>
        <w:ind w:left="-1703" w:hanging="360"/>
      </w:pPr>
      <w:rPr>
        <w:rFonts w:hint="default"/>
        <w:lang w:val="en-US" w:eastAsia="en-US" w:bidi="ar-SA"/>
      </w:rPr>
    </w:lvl>
    <w:lvl w:ilvl="7" w:tplc="7EA8842A">
      <w:numFmt w:val="bullet"/>
      <w:lvlText w:val="•"/>
      <w:lvlJc w:val="left"/>
      <w:pPr>
        <w:ind w:left="-2519" w:hanging="360"/>
      </w:pPr>
      <w:rPr>
        <w:rFonts w:hint="default"/>
        <w:lang w:val="en-US" w:eastAsia="en-US" w:bidi="ar-SA"/>
      </w:rPr>
    </w:lvl>
    <w:lvl w:ilvl="8" w:tplc="D4C29CB2">
      <w:numFmt w:val="bullet"/>
      <w:lvlText w:val="•"/>
      <w:lvlJc w:val="left"/>
      <w:pPr>
        <w:ind w:left="-3334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77622A2E"/>
    <w:multiLevelType w:val="hybridMultilevel"/>
    <w:tmpl w:val="EB56E86A"/>
    <w:lvl w:ilvl="0" w:tplc="71A68F0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575822">
    <w:abstractNumId w:val="4"/>
  </w:num>
  <w:num w:numId="2" w16cid:durableId="1833063766">
    <w:abstractNumId w:val="7"/>
  </w:num>
  <w:num w:numId="3" w16cid:durableId="1114901718">
    <w:abstractNumId w:val="12"/>
  </w:num>
  <w:num w:numId="4" w16cid:durableId="810561899">
    <w:abstractNumId w:val="5"/>
  </w:num>
  <w:num w:numId="5" w16cid:durableId="2129664912">
    <w:abstractNumId w:val="6"/>
  </w:num>
  <w:num w:numId="6" w16cid:durableId="2032802563">
    <w:abstractNumId w:val="0"/>
  </w:num>
  <w:num w:numId="7" w16cid:durableId="1251695771">
    <w:abstractNumId w:val="10"/>
  </w:num>
  <w:num w:numId="8" w16cid:durableId="258568020">
    <w:abstractNumId w:val="8"/>
  </w:num>
  <w:num w:numId="9" w16cid:durableId="93668930">
    <w:abstractNumId w:val="9"/>
  </w:num>
  <w:num w:numId="10" w16cid:durableId="414279791">
    <w:abstractNumId w:val="3"/>
  </w:num>
  <w:num w:numId="11" w16cid:durableId="433860742">
    <w:abstractNumId w:val="1"/>
  </w:num>
  <w:num w:numId="12" w16cid:durableId="1535999665">
    <w:abstractNumId w:val="2"/>
  </w:num>
  <w:num w:numId="13" w16cid:durableId="2112509295">
    <w:abstractNumId w:val="13"/>
  </w:num>
  <w:num w:numId="14" w16cid:durableId="184223096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E50"/>
    <w:rsid w:val="000048CD"/>
    <w:rsid w:val="000232D4"/>
    <w:rsid w:val="00027ABF"/>
    <w:rsid w:val="0003603A"/>
    <w:rsid w:val="00073B98"/>
    <w:rsid w:val="000E4290"/>
    <w:rsid w:val="000F035B"/>
    <w:rsid w:val="000F14F1"/>
    <w:rsid w:val="000F4D5C"/>
    <w:rsid w:val="0012703A"/>
    <w:rsid w:val="00146168"/>
    <w:rsid w:val="001673D1"/>
    <w:rsid w:val="00182D7B"/>
    <w:rsid w:val="0018402C"/>
    <w:rsid w:val="00195F90"/>
    <w:rsid w:val="001B5DC3"/>
    <w:rsid w:val="001C3CA6"/>
    <w:rsid w:val="001D2DB7"/>
    <w:rsid w:val="001D2F67"/>
    <w:rsid w:val="001F1964"/>
    <w:rsid w:val="00242C77"/>
    <w:rsid w:val="0027200D"/>
    <w:rsid w:val="00281064"/>
    <w:rsid w:val="00285CBA"/>
    <w:rsid w:val="002860FE"/>
    <w:rsid w:val="00293969"/>
    <w:rsid w:val="002A066A"/>
    <w:rsid w:val="002C42AA"/>
    <w:rsid w:val="003060BE"/>
    <w:rsid w:val="00317FE3"/>
    <w:rsid w:val="003464A4"/>
    <w:rsid w:val="0035244E"/>
    <w:rsid w:val="003813BE"/>
    <w:rsid w:val="003961F5"/>
    <w:rsid w:val="003979D3"/>
    <w:rsid w:val="003A5724"/>
    <w:rsid w:val="003A6019"/>
    <w:rsid w:val="003C1EC4"/>
    <w:rsid w:val="003F146C"/>
    <w:rsid w:val="003F6F37"/>
    <w:rsid w:val="00400C82"/>
    <w:rsid w:val="0041744D"/>
    <w:rsid w:val="00420D2E"/>
    <w:rsid w:val="00457350"/>
    <w:rsid w:val="004637C1"/>
    <w:rsid w:val="004957C9"/>
    <w:rsid w:val="00496351"/>
    <w:rsid w:val="00497ACD"/>
    <w:rsid w:val="004B0777"/>
    <w:rsid w:val="004C25F8"/>
    <w:rsid w:val="004E4AA2"/>
    <w:rsid w:val="00501C6E"/>
    <w:rsid w:val="005227C7"/>
    <w:rsid w:val="005246B7"/>
    <w:rsid w:val="0052517A"/>
    <w:rsid w:val="00566595"/>
    <w:rsid w:val="005811A2"/>
    <w:rsid w:val="005A2518"/>
    <w:rsid w:val="005B4F11"/>
    <w:rsid w:val="005D4471"/>
    <w:rsid w:val="005D77AD"/>
    <w:rsid w:val="005E6506"/>
    <w:rsid w:val="005F0EF1"/>
    <w:rsid w:val="005F575B"/>
    <w:rsid w:val="005F7DEB"/>
    <w:rsid w:val="005F7F0D"/>
    <w:rsid w:val="006075B8"/>
    <w:rsid w:val="00610AA6"/>
    <w:rsid w:val="00615FBF"/>
    <w:rsid w:val="00621FF9"/>
    <w:rsid w:val="006436D8"/>
    <w:rsid w:val="00644513"/>
    <w:rsid w:val="00667FC1"/>
    <w:rsid w:val="006823F2"/>
    <w:rsid w:val="0069204C"/>
    <w:rsid w:val="006B0BCD"/>
    <w:rsid w:val="006C7F03"/>
    <w:rsid w:val="006D6002"/>
    <w:rsid w:val="006F4429"/>
    <w:rsid w:val="007439DB"/>
    <w:rsid w:val="007504E5"/>
    <w:rsid w:val="0075271E"/>
    <w:rsid w:val="007775CD"/>
    <w:rsid w:val="007855B4"/>
    <w:rsid w:val="00795807"/>
    <w:rsid w:val="007A6ECB"/>
    <w:rsid w:val="007B10B8"/>
    <w:rsid w:val="007D4B64"/>
    <w:rsid w:val="007F665E"/>
    <w:rsid w:val="00801017"/>
    <w:rsid w:val="0082163E"/>
    <w:rsid w:val="00823FF0"/>
    <w:rsid w:val="0083385D"/>
    <w:rsid w:val="0084568A"/>
    <w:rsid w:val="008572FF"/>
    <w:rsid w:val="008641FB"/>
    <w:rsid w:val="008871F3"/>
    <w:rsid w:val="00891A72"/>
    <w:rsid w:val="008A6AD2"/>
    <w:rsid w:val="008B3026"/>
    <w:rsid w:val="008B68E2"/>
    <w:rsid w:val="008C204D"/>
    <w:rsid w:val="008C4C6B"/>
    <w:rsid w:val="008C5747"/>
    <w:rsid w:val="008D4D68"/>
    <w:rsid w:val="008E291C"/>
    <w:rsid w:val="008F5EC9"/>
    <w:rsid w:val="00905AF4"/>
    <w:rsid w:val="00927033"/>
    <w:rsid w:val="009335B6"/>
    <w:rsid w:val="00940C3E"/>
    <w:rsid w:val="00966C7E"/>
    <w:rsid w:val="009807B5"/>
    <w:rsid w:val="009939F5"/>
    <w:rsid w:val="0099606B"/>
    <w:rsid w:val="009A54A6"/>
    <w:rsid w:val="009E6D97"/>
    <w:rsid w:val="009F628E"/>
    <w:rsid w:val="00A15727"/>
    <w:rsid w:val="00A16EBC"/>
    <w:rsid w:val="00A22A9D"/>
    <w:rsid w:val="00A26325"/>
    <w:rsid w:val="00A312E2"/>
    <w:rsid w:val="00A315D2"/>
    <w:rsid w:val="00A37023"/>
    <w:rsid w:val="00A4578B"/>
    <w:rsid w:val="00A45E78"/>
    <w:rsid w:val="00A8454F"/>
    <w:rsid w:val="00A92C8A"/>
    <w:rsid w:val="00AA4E57"/>
    <w:rsid w:val="00AB3637"/>
    <w:rsid w:val="00AC01AA"/>
    <w:rsid w:val="00AC2B03"/>
    <w:rsid w:val="00AD08AA"/>
    <w:rsid w:val="00B071E3"/>
    <w:rsid w:val="00B163CF"/>
    <w:rsid w:val="00B33BA5"/>
    <w:rsid w:val="00B42328"/>
    <w:rsid w:val="00B53B85"/>
    <w:rsid w:val="00B72377"/>
    <w:rsid w:val="00BB422D"/>
    <w:rsid w:val="00BC4EED"/>
    <w:rsid w:val="00BC6ABB"/>
    <w:rsid w:val="00BF16AF"/>
    <w:rsid w:val="00BF4BA1"/>
    <w:rsid w:val="00C051E1"/>
    <w:rsid w:val="00C10F14"/>
    <w:rsid w:val="00C11388"/>
    <w:rsid w:val="00C128CA"/>
    <w:rsid w:val="00C20D53"/>
    <w:rsid w:val="00C372D2"/>
    <w:rsid w:val="00C45B3F"/>
    <w:rsid w:val="00C5092B"/>
    <w:rsid w:val="00C56549"/>
    <w:rsid w:val="00C56D26"/>
    <w:rsid w:val="00C57539"/>
    <w:rsid w:val="00C66933"/>
    <w:rsid w:val="00C910D0"/>
    <w:rsid w:val="00CA4771"/>
    <w:rsid w:val="00CB22C9"/>
    <w:rsid w:val="00CB6EC8"/>
    <w:rsid w:val="00D040A3"/>
    <w:rsid w:val="00D10183"/>
    <w:rsid w:val="00D17A88"/>
    <w:rsid w:val="00D2180C"/>
    <w:rsid w:val="00D272EC"/>
    <w:rsid w:val="00D30E52"/>
    <w:rsid w:val="00D4728D"/>
    <w:rsid w:val="00D642FB"/>
    <w:rsid w:val="00D74C9B"/>
    <w:rsid w:val="00D94B27"/>
    <w:rsid w:val="00DA2E50"/>
    <w:rsid w:val="00DB424B"/>
    <w:rsid w:val="00DC3CDF"/>
    <w:rsid w:val="00DD14A3"/>
    <w:rsid w:val="00DF3805"/>
    <w:rsid w:val="00E033A4"/>
    <w:rsid w:val="00E05E4E"/>
    <w:rsid w:val="00E1259C"/>
    <w:rsid w:val="00E14662"/>
    <w:rsid w:val="00E1626A"/>
    <w:rsid w:val="00E30334"/>
    <w:rsid w:val="00E72B37"/>
    <w:rsid w:val="00E90B6B"/>
    <w:rsid w:val="00EA0881"/>
    <w:rsid w:val="00EA577E"/>
    <w:rsid w:val="00EA6F71"/>
    <w:rsid w:val="00EC44A5"/>
    <w:rsid w:val="00EC6335"/>
    <w:rsid w:val="00F10C8B"/>
    <w:rsid w:val="00F142B4"/>
    <w:rsid w:val="00F172FD"/>
    <w:rsid w:val="00F336CB"/>
    <w:rsid w:val="00F33DBB"/>
    <w:rsid w:val="00F36538"/>
    <w:rsid w:val="00F42DCB"/>
    <w:rsid w:val="00F441F2"/>
    <w:rsid w:val="00F44E59"/>
    <w:rsid w:val="00F57C40"/>
    <w:rsid w:val="00F77339"/>
    <w:rsid w:val="00F7788C"/>
    <w:rsid w:val="00F837B2"/>
    <w:rsid w:val="00FA27D6"/>
    <w:rsid w:val="00FA299B"/>
    <w:rsid w:val="00FA6492"/>
    <w:rsid w:val="00FB6BDC"/>
    <w:rsid w:val="00FF2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0A36FB"/>
  <w15:docId w15:val="{1CDAADEB-124F-4E8D-B659-D628902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D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2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B4F1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44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4A5"/>
  </w:style>
  <w:style w:type="paragraph" w:styleId="Footer">
    <w:name w:val="footer"/>
    <w:basedOn w:val="Normal"/>
    <w:link w:val="FooterChar"/>
    <w:uiPriority w:val="99"/>
    <w:unhideWhenUsed/>
    <w:rsid w:val="00EC44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4A5"/>
  </w:style>
  <w:style w:type="character" w:styleId="Hyperlink">
    <w:name w:val="Hyperlink"/>
    <w:basedOn w:val="DefaultParagraphFont"/>
    <w:uiPriority w:val="99"/>
    <w:unhideWhenUsed/>
    <w:rsid w:val="00EC44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44A5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A312E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6F4429"/>
    <w:rPr>
      <w:color w:val="954F72" w:themeColor="followedHyperlink"/>
      <w:u w:val="single"/>
    </w:rPr>
  </w:style>
  <w:style w:type="paragraph" w:customStyle="1" w:styleId="Default">
    <w:name w:val="Default"/>
    <w:rsid w:val="001673D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59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multipayerinitiatives.org/" TargetMode="External"/><Relationship Id="rId13" Type="http://schemas.openxmlformats.org/officeDocument/2006/relationships/hyperlink" Target="https://nam02.safelinks.protection.outlook.com/?url=https%3A%2F%2Furldefense.com%2Fv3%2F__https%3A%2Fwww.uphp.com%2Fwp-content%2Fuploads%2Fproviders%2FUPHPProviderManual.pdf__%3B!!NnSTv5QBqPjS9UMk!LjfA9E2FaHZn0R1VNk8AidGmJAQXuygkxt5FXaLoc5DSQM12soBqaV36xhngUDYeJpeJJgJOqfUjaRUZ3Q%24&amp;data=05%7C02%7Cvklink%40med.umich.edu%7Cfd38484c608740fe4c9b08de30f2490e%7C1f41d613d3a14ead918d2a25b10de330%7C0%7C0%7C639002014372014849%7CUnknown%7CTWFpbGZsb3d8eyJFbXB0eU1hcGkiOnRydWUsIlYiOiIwLjAuMDAwMCIsIlAiOiJXaW4zMiIsIkFOIjoiTWFpbCIsIldUIjoyfQ%3D%3D%7C0%7C%7C%7C&amp;sdata=fRNLnjs7HgiKI6O6hcOy0kYHFAWtPqhI%2FCKqya2X%2FNk%3D&amp;reserved=0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uhcprovider.com/en/health-plans-by-state/michigan-health-plans/mi-comm-plan-home.html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riorityhealth.com/provider/manual/services/medical/care-managemen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mclarenhealthplan.org/mclaren-health-plan/incentive-program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aetnabetterhealth.com/content/dam/aetna/medicaid/michigan/provider/pdf/abhmi_provider_bulletin_217_2024_p4q_combined.pdf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7ECBE-D928-455F-9CA9-8AFBC0928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625</Words>
  <Characters>3563</Characters>
  <Application>Microsoft Office Word</Application>
  <DocSecurity>0</DocSecurity>
  <Lines>395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Marriott, Diane</dc:creator>
  <cp:keywords/>
  <dc:description/>
  <cp:lastModifiedBy>Klink, Veralynn</cp:lastModifiedBy>
  <cp:revision>3</cp:revision>
  <dcterms:created xsi:type="dcterms:W3CDTF">2025-12-01T16:20:00Z</dcterms:created>
  <dcterms:modified xsi:type="dcterms:W3CDTF">2025-12-01T16:27:00Z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cdf243-b9b0-4f63-8694-76742e4201b7_Enabled">
    <vt:lpwstr>true</vt:lpwstr>
  </property>
  <property fmtid="{D5CDD505-2E9C-101B-9397-08002B2CF9AE}" pid="3" name="MSIP_Label_1ecdf243-b9b0-4f63-8694-76742e4201b7_SetDate">
    <vt:lpwstr>2024-06-05T17:14:26Z</vt:lpwstr>
  </property>
  <property fmtid="{D5CDD505-2E9C-101B-9397-08002B2CF9AE}" pid="4" name="MSIP_Label_1ecdf243-b9b0-4f63-8694-76742e4201b7_Method">
    <vt:lpwstr>Standard</vt:lpwstr>
  </property>
  <property fmtid="{D5CDD505-2E9C-101B-9397-08002B2CF9AE}" pid="5" name="MSIP_Label_1ecdf243-b9b0-4f63-8694-76742e4201b7_Name">
    <vt:lpwstr>Proprietary general</vt:lpwstr>
  </property>
  <property fmtid="{D5CDD505-2E9C-101B-9397-08002B2CF9AE}" pid="6" name="MSIP_Label_1ecdf243-b9b0-4f63-8694-76742e4201b7_SiteId">
    <vt:lpwstr>fabb61b8-3afe-4e75-b934-a47f782b8cd7</vt:lpwstr>
  </property>
  <property fmtid="{D5CDD505-2E9C-101B-9397-08002B2CF9AE}" pid="7" name="MSIP_Label_1ecdf243-b9b0-4f63-8694-76742e4201b7_ActionId">
    <vt:lpwstr>6a90273d-e4af-47ce-a14c-ed995e34e915</vt:lpwstr>
  </property>
  <property fmtid="{D5CDD505-2E9C-101B-9397-08002B2CF9AE}" pid="8" name="MSIP_Label_1ecdf243-b9b0-4f63-8694-76742e4201b7_ContentBits">
    <vt:lpwstr>0</vt:lpwstr>
  </property>
</Properties>
</file>