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291F5" w14:textId="6718A1E8" w:rsidR="00514D87" w:rsidRDefault="00514D87" w:rsidP="00514D87">
      <w:pPr>
        <w:spacing w:after="80"/>
        <w:jc w:val="center"/>
        <w:rPr>
          <w:b/>
          <w:color w:val="1F4E79" w:themeColor="accent1" w:themeShade="80"/>
          <w:sz w:val="10"/>
          <w:szCs w:val="10"/>
        </w:rPr>
      </w:pPr>
      <w:bookmarkStart w:id="0" w:name="_Hlk134602831"/>
      <w:bookmarkEnd w:id="0"/>
    </w:p>
    <w:p w14:paraId="37083BB7" w14:textId="77777777" w:rsidR="00247CD0" w:rsidRPr="00514D87" w:rsidRDefault="00247CD0" w:rsidP="00514D87">
      <w:pPr>
        <w:spacing w:after="80"/>
        <w:jc w:val="center"/>
        <w:rPr>
          <w:b/>
          <w:color w:val="1F4E79" w:themeColor="accent1" w:themeShade="80"/>
          <w:sz w:val="10"/>
          <w:szCs w:val="10"/>
        </w:rPr>
      </w:pPr>
    </w:p>
    <w:p w14:paraId="7D18ACE7" w14:textId="77777777" w:rsidR="008B6A9B" w:rsidRPr="008B6A9B" w:rsidRDefault="008B6A9B" w:rsidP="006D3263">
      <w:pPr>
        <w:jc w:val="center"/>
        <w:rPr>
          <w:rFonts w:ascii="Avenir Next LT Pro" w:eastAsia="Avenir Next LT Pro" w:hAnsi="Avenir Next LT Pro" w:cs="Times New Roman"/>
          <w:b/>
          <w:bCs/>
          <w:color w:val="FFC000" w:themeColor="accent4"/>
          <w:sz w:val="20"/>
          <w:szCs w:val="20"/>
        </w:rPr>
      </w:pPr>
    </w:p>
    <w:p w14:paraId="005845F2" w14:textId="47572D51" w:rsidR="00781521" w:rsidRDefault="007E769F" w:rsidP="00921433">
      <w:pPr>
        <w:spacing w:after="0"/>
        <w:jc w:val="center"/>
        <w:rPr>
          <w:rFonts w:ascii="Avenir Next LT Pro" w:eastAsia="Avenir Next LT Pro" w:hAnsi="Avenir Next LT Pro" w:cs="Times New Roman"/>
          <w:b/>
          <w:bCs/>
          <w:color w:val="FFC000" w:themeColor="accent4"/>
          <w:sz w:val="36"/>
          <w:szCs w:val="36"/>
        </w:rPr>
      </w:pPr>
      <w:r>
        <w:rPr>
          <w:rFonts w:ascii="Avenir Next LT Pro" w:eastAsia="Avenir Next LT Pro" w:hAnsi="Avenir Next LT Pro" w:cs="Times New Roman"/>
          <w:b/>
          <w:bCs/>
          <w:color w:val="FFC000" w:themeColor="accent4"/>
          <w:sz w:val="36"/>
          <w:szCs w:val="36"/>
        </w:rPr>
        <w:t xml:space="preserve"> </w:t>
      </w:r>
      <w:r w:rsidR="00FE289F">
        <w:rPr>
          <w:rFonts w:ascii="Avenir Next LT Pro" w:eastAsia="Avenir Next LT Pro" w:hAnsi="Avenir Next LT Pro" w:cs="Times New Roman"/>
          <w:b/>
          <w:bCs/>
          <w:color w:val="FFC000" w:themeColor="accent4"/>
          <w:sz w:val="36"/>
          <w:szCs w:val="36"/>
        </w:rPr>
        <w:t>December</w:t>
      </w:r>
      <w:r w:rsidR="00826ABF">
        <w:rPr>
          <w:rFonts w:ascii="Avenir Next LT Pro" w:eastAsia="Avenir Next LT Pro" w:hAnsi="Avenir Next LT Pro" w:cs="Times New Roman"/>
          <w:b/>
          <w:bCs/>
          <w:color w:val="FFC000" w:themeColor="accent4"/>
          <w:sz w:val="36"/>
          <w:szCs w:val="36"/>
        </w:rPr>
        <w:t xml:space="preserve"> 2023</w:t>
      </w:r>
      <w:r w:rsidR="00E55EC4">
        <w:rPr>
          <w:rFonts w:ascii="Avenir Next LT Pro" w:eastAsia="Avenir Next LT Pro" w:hAnsi="Avenir Next LT Pro" w:cs="Times New Roman"/>
          <w:b/>
          <w:bCs/>
          <w:color w:val="FFC000" w:themeColor="accent4"/>
          <w:sz w:val="36"/>
          <w:szCs w:val="36"/>
        </w:rPr>
        <w:t xml:space="preserve"> </w:t>
      </w:r>
    </w:p>
    <w:p w14:paraId="218802DE" w14:textId="77777777" w:rsidR="00921433" w:rsidRDefault="00921433" w:rsidP="00921433">
      <w:pPr>
        <w:spacing w:after="0"/>
        <w:jc w:val="center"/>
        <w:rPr>
          <w:b/>
          <w:sz w:val="18"/>
          <w:szCs w:val="18"/>
        </w:rPr>
      </w:pPr>
    </w:p>
    <w:p w14:paraId="2281ED49" w14:textId="7B60C304" w:rsidR="00E3285F" w:rsidRPr="00111CD5" w:rsidRDefault="00E3285F" w:rsidP="00E3285F">
      <w:pPr>
        <w:spacing w:after="0" w:line="285" w:lineRule="auto"/>
        <w:jc w:val="center"/>
        <w:rPr>
          <w:rFonts w:eastAsia="Times New Roman" w:cstheme="minorHAnsi"/>
          <w:b/>
          <w:i/>
          <w:iCs/>
          <w:color w:val="000000"/>
          <w:kern w:val="28"/>
          <w:sz w:val="20"/>
          <w:szCs w:val="20"/>
        </w:rPr>
      </w:pPr>
      <w:r w:rsidRPr="00111CD5">
        <w:rPr>
          <w:rFonts w:eastAsia="Times New Roman" w:cstheme="minorHAnsi"/>
          <w:b/>
          <w:i/>
          <w:iCs/>
          <w:color w:val="1F3864" w:themeColor="accent5" w:themeShade="80"/>
          <w:kern w:val="28"/>
          <w:sz w:val="20"/>
          <w:szCs w:val="20"/>
        </w:rPr>
        <w:t xml:space="preserve">Michigan Multipayer Initiatives (MMI) convenes payers, practices, Physician </w:t>
      </w:r>
      <w:proofErr w:type="gramStart"/>
      <w:r w:rsidRPr="00111CD5">
        <w:rPr>
          <w:rFonts w:eastAsia="Times New Roman" w:cstheme="minorHAnsi"/>
          <w:b/>
          <w:i/>
          <w:iCs/>
          <w:color w:val="1F3864" w:themeColor="accent5" w:themeShade="80"/>
          <w:kern w:val="28"/>
          <w:sz w:val="20"/>
          <w:szCs w:val="20"/>
        </w:rPr>
        <w:t>Organizations</w:t>
      </w:r>
      <w:proofErr w:type="gramEnd"/>
      <w:r w:rsidR="00324007">
        <w:rPr>
          <w:rFonts w:eastAsia="Times New Roman" w:cstheme="minorHAnsi"/>
          <w:b/>
          <w:i/>
          <w:iCs/>
          <w:color w:val="1F3864" w:themeColor="accent5" w:themeShade="80"/>
          <w:kern w:val="28"/>
          <w:sz w:val="20"/>
          <w:szCs w:val="20"/>
        </w:rPr>
        <w:t xml:space="preserve"> and community stakeholders</w:t>
      </w:r>
      <w:r w:rsidRPr="00111CD5">
        <w:rPr>
          <w:rFonts w:eastAsia="Times New Roman" w:cstheme="minorHAnsi"/>
          <w:b/>
          <w:i/>
          <w:iCs/>
          <w:color w:val="1F3864" w:themeColor="accent5" w:themeShade="80"/>
          <w:kern w:val="28"/>
          <w:sz w:val="20"/>
          <w:szCs w:val="20"/>
        </w:rPr>
        <w:t xml:space="preserve"> to lead the transformation of primary care and improve care value, equity, quality, and patient experience in Michigan. To be added to our distribution list, send an email with “Add Me to Newsletter Distribution '' in the subject line to </w:t>
      </w:r>
      <w:bookmarkStart w:id="1" w:name="_Hlk137548105"/>
      <w:r w:rsidR="00000A91">
        <w:fldChar w:fldCharType="begin"/>
      </w:r>
      <w:r w:rsidR="00000A91">
        <w:instrText>HYPERLINK "mailto:multipayerprimcare@med.umich.edu" \h</w:instrText>
      </w:r>
      <w:r w:rsidR="00000A91">
        <w:fldChar w:fldCharType="separate"/>
      </w:r>
      <w:r w:rsidRPr="00111CD5">
        <w:rPr>
          <w:rFonts w:eastAsia="Times New Roman" w:cstheme="minorHAnsi"/>
          <w:b/>
          <w:i/>
          <w:iCs/>
          <w:color w:val="0070C0"/>
          <w:kern w:val="28"/>
          <w:sz w:val="20"/>
          <w:szCs w:val="20"/>
          <w:u w:val="single"/>
        </w:rPr>
        <w:t>multipayerprimcare@med.umich.edu</w:t>
      </w:r>
      <w:r w:rsidR="00000A91">
        <w:rPr>
          <w:rFonts w:eastAsia="Times New Roman" w:cstheme="minorHAnsi"/>
          <w:b/>
          <w:i/>
          <w:iCs/>
          <w:color w:val="0070C0"/>
          <w:kern w:val="28"/>
          <w:sz w:val="20"/>
          <w:szCs w:val="20"/>
          <w:u w:val="single"/>
        </w:rPr>
        <w:fldChar w:fldCharType="end"/>
      </w:r>
      <w:bookmarkEnd w:id="1"/>
      <w:r w:rsidRPr="00111CD5">
        <w:rPr>
          <w:rFonts w:eastAsia="Times New Roman" w:cstheme="minorHAnsi"/>
          <w:b/>
          <w:i/>
          <w:iCs/>
          <w:color w:val="1F3864" w:themeColor="accent5" w:themeShade="80"/>
          <w:kern w:val="28"/>
          <w:sz w:val="20"/>
          <w:szCs w:val="20"/>
        </w:rPr>
        <w:t>. Our website is at</w:t>
      </w:r>
      <w:r w:rsidRPr="00111CD5">
        <w:rPr>
          <w:rFonts w:eastAsia="Times New Roman" w:cstheme="minorHAnsi"/>
          <w:b/>
          <w:i/>
          <w:iCs/>
          <w:color w:val="000000"/>
          <w:kern w:val="28"/>
          <w:sz w:val="20"/>
          <w:szCs w:val="20"/>
        </w:rPr>
        <w:t xml:space="preserve"> </w:t>
      </w:r>
      <w:r w:rsidRPr="00111CD5">
        <w:rPr>
          <w:rFonts w:eastAsia="Times New Roman" w:cstheme="minorHAnsi"/>
          <w:i/>
          <w:iCs/>
          <w:color w:val="000000"/>
          <w:kern w:val="28"/>
          <w:sz w:val="20"/>
          <w:szCs w:val="20"/>
        </w:rPr>
        <w:t xml:space="preserve"> </w:t>
      </w:r>
      <w:hyperlink r:id="rId8" w:history="1">
        <w:r w:rsidRPr="00111CD5">
          <w:rPr>
            <w:rFonts w:eastAsia="Times New Roman" w:cstheme="minorHAnsi"/>
            <w:b/>
            <w:bCs/>
            <w:i/>
            <w:iCs/>
            <w:color w:val="0070C0"/>
            <w:kern w:val="28"/>
            <w:sz w:val="20"/>
            <w:szCs w:val="20"/>
            <w:u w:val="single"/>
          </w:rPr>
          <w:t>https://mimultipayerinitiatives.org/</w:t>
        </w:r>
      </w:hyperlink>
      <w:r w:rsidRPr="00111CD5">
        <w:rPr>
          <w:rFonts w:eastAsia="Times New Roman" w:cstheme="minorHAnsi"/>
          <w:b/>
          <w:bCs/>
          <w:i/>
          <w:iCs/>
          <w:color w:val="0000FF"/>
          <w:kern w:val="28"/>
          <w:sz w:val="20"/>
          <w:szCs w:val="20"/>
          <w:u w:val="single"/>
        </w:rPr>
        <w:t>.</w:t>
      </w:r>
      <w:r w:rsidRPr="00111CD5">
        <w:rPr>
          <w:rFonts w:eastAsia="Times New Roman" w:cstheme="minorHAnsi"/>
          <w:b/>
          <w:i/>
          <w:iCs/>
          <w:color w:val="000000"/>
          <w:kern w:val="28"/>
          <w:sz w:val="20"/>
          <w:szCs w:val="20"/>
        </w:rPr>
        <w:t xml:space="preserve"> </w:t>
      </w:r>
      <w:r w:rsidRPr="00111CD5">
        <w:rPr>
          <w:rFonts w:eastAsia="Times New Roman" w:cstheme="minorHAnsi"/>
          <w:b/>
          <w:i/>
          <w:iCs/>
          <w:color w:val="1F3864" w:themeColor="accent5" w:themeShade="80"/>
          <w:kern w:val="28"/>
          <w:sz w:val="20"/>
          <w:szCs w:val="20"/>
        </w:rPr>
        <w:t xml:space="preserve">To share an idea or ask a question, please contact Diane Marriott </w:t>
      </w:r>
      <w:r w:rsidRPr="00111CD5">
        <w:rPr>
          <w:rFonts w:eastAsia="Times New Roman" w:cstheme="minorHAnsi"/>
          <w:b/>
          <w:i/>
          <w:iCs/>
          <w:color w:val="000000"/>
          <w:kern w:val="28"/>
          <w:sz w:val="20"/>
          <w:szCs w:val="20"/>
        </w:rPr>
        <w:t>(</w:t>
      </w:r>
      <w:hyperlink r:id="rId9">
        <w:r w:rsidRPr="00111CD5">
          <w:rPr>
            <w:rFonts w:eastAsia="Times New Roman" w:cstheme="minorHAnsi"/>
            <w:b/>
            <w:i/>
            <w:iCs/>
            <w:color w:val="0070C0"/>
            <w:kern w:val="28"/>
            <w:sz w:val="20"/>
            <w:szCs w:val="20"/>
            <w:u w:val="single"/>
          </w:rPr>
          <w:t>dbechel@umich.edu</w:t>
        </w:r>
      </w:hyperlink>
      <w:hyperlink r:id="rId10">
        <w:r w:rsidRPr="00111CD5">
          <w:rPr>
            <w:rFonts w:eastAsia="Times New Roman" w:cstheme="minorHAnsi"/>
            <w:b/>
            <w:i/>
            <w:iCs/>
            <w:color w:val="0303BD"/>
            <w:kern w:val="28"/>
            <w:sz w:val="20"/>
            <w:szCs w:val="20"/>
          </w:rPr>
          <w:t xml:space="preserve"> </w:t>
        </w:r>
      </w:hyperlink>
      <w:r w:rsidRPr="00111CD5">
        <w:rPr>
          <w:rFonts w:eastAsia="Times New Roman" w:cstheme="minorHAnsi"/>
          <w:b/>
          <w:i/>
          <w:iCs/>
          <w:color w:val="1F3864" w:themeColor="accent5" w:themeShade="80"/>
          <w:kern w:val="28"/>
          <w:sz w:val="20"/>
          <w:szCs w:val="20"/>
        </w:rPr>
        <w:t xml:space="preserve">or 734 740 0511).   </w:t>
      </w:r>
    </w:p>
    <w:p w14:paraId="291E9EEB" w14:textId="52C186BF" w:rsidR="0092000C" w:rsidRDefault="0092000C" w:rsidP="0092000C">
      <w:pPr>
        <w:keepNext/>
        <w:keepLines/>
        <w:shd w:val="clear" w:color="auto" w:fill="FFFFFF"/>
        <w:spacing w:after="0" w:line="240" w:lineRule="auto"/>
        <w:outlineLvl w:val="0"/>
        <w:rPr>
          <w:rFonts w:eastAsiaTheme="majorEastAsia" w:cstheme="minorHAnsi"/>
          <w:b/>
          <w:color w:val="002060"/>
          <w:sz w:val="32"/>
          <w:szCs w:val="32"/>
        </w:rPr>
      </w:pPr>
      <w:bookmarkStart w:id="2" w:name="_Hlk152265338"/>
      <w:bookmarkStart w:id="3" w:name="_Hlk152061185"/>
      <w:bookmarkStart w:id="4" w:name="_Hlk152265245"/>
      <w:bookmarkStart w:id="5" w:name="_Hlk146273154"/>
      <w:bookmarkStart w:id="6" w:name="_Hlk103956985"/>
      <w:bookmarkStart w:id="7" w:name="_Hlk103956997"/>
      <w:bookmarkStart w:id="8" w:name="_Hlk104213515"/>
      <w:bookmarkStart w:id="9" w:name="_Hlk116473773"/>
    </w:p>
    <w:p w14:paraId="7704F655" w14:textId="7DB924B4" w:rsidR="007E769F" w:rsidRDefault="007E769F" w:rsidP="0092000C">
      <w:pPr>
        <w:keepNext/>
        <w:keepLines/>
        <w:shd w:val="clear" w:color="auto" w:fill="FFFFFF"/>
        <w:spacing w:after="0" w:line="240" w:lineRule="auto"/>
        <w:outlineLvl w:val="0"/>
        <w:rPr>
          <w:rFonts w:eastAsiaTheme="majorEastAsia" w:cstheme="minorHAnsi"/>
          <w:b/>
          <w:color w:val="002060"/>
          <w:sz w:val="32"/>
          <w:szCs w:val="32"/>
        </w:rPr>
      </w:pPr>
      <w:proofErr w:type="spellStart"/>
      <w:r>
        <w:rPr>
          <w:rFonts w:eastAsiaTheme="majorEastAsia" w:cstheme="minorHAnsi"/>
          <w:b/>
          <w:color w:val="002060"/>
          <w:sz w:val="32"/>
          <w:szCs w:val="32"/>
        </w:rPr>
        <w:t>Topnotes</w:t>
      </w:r>
      <w:proofErr w:type="spellEnd"/>
      <w:r>
        <w:rPr>
          <w:rFonts w:eastAsiaTheme="majorEastAsia" w:cstheme="minorHAnsi"/>
          <w:b/>
          <w:color w:val="002060"/>
          <w:sz w:val="32"/>
          <w:szCs w:val="32"/>
        </w:rPr>
        <w:t xml:space="preserve"> of the 2024 Physician Fee Schedule</w:t>
      </w:r>
      <w:r w:rsidR="00BB243B">
        <w:rPr>
          <w:rFonts w:eastAsiaTheme="majorEastAsia" w:cstheme="minorHAnsi"/>
          <w:b/>
          <w:color w:val="002060"/>
          <w:sz w:val="32"/>
          <w:szCs w:val="32"/>
        </w:rPr>
        <w:t xml:space="preserve"> for Primary Care and Population Health – Worth the Read!</w:t>
      </w:r>
    </w:p>
    <w:p w14:paraId="0B652C90" w14:textId="77777777" w:rsidR="007E769F" w:rsidRDefault="007E769F" w:rsidP="007E769F">
      <w:pPr>
        <w:keepNext/>
        <w:keepLines/>
        <w:shd w:val="clear" w:color="auto" w:fill="FFFFFF"/>
        <w:spacing w:after="0" w:line="240" w:lineRule="auto"/>
        <w:outlineLvl w:val="0"/>
        <w:rPr>
          <w:rFonts w:eastAsiaTheme="majorEastAsia" w:cstheme="minorHAnsi"/>
          <w:b/>
          <w:color w:val="002060"/>
          <w:sz w:val="32"/>
          <w:szCs w:val="32"/>
        </w:rPr>
      </w:pPr>
      <w:r>
        <w:rPr>
          <w:rFonts w:eastAsiaTheme="majorEastAsia" w:cstheme="minorHAnsi"/>
          <w:b/>
          <w:color w:val="002060"/>
          <w:sz w:val="32"/>
          <w:szCs w:val="32"/>
        </w:rPr>
        <w:t xml:space="preserve"> </w:t>
      </w:r>
      <w:bookmarkEnd w:id="2"/>
      <w:bookmarkEnd w:id="3"/>
    </w:p>
    <w:p w14:paraId="2F3492C6" w14:textId="56F8F44B" w:rsidR="00412A32" w:rsidRDefault="00412A32" w:rsidP="007E769F">
      <w:pPr>
        <w:keepNext/>
        <w:keepLines/>
        <w:shd w:val="clear" w:color="auto" w:fill="FFFFFF"/>
        <w:spacing w:after="0" w:line="240" w:lineRule="auto"/>
        <w:outlineLvl w:val="0"/>
        <w:rPr>
          <w:rFonts w:cstheme="minorHAnsi"/>
          <w:color w:val="000000"/>
        </w:rPr>
      </w:pPr>
      <w:r>
        <w:rPr>
          <w:rFonts w:cstheme="minorHAnsi"/>
          <w:color w:val="000000"/>
        </w:rPr>
        <w:t xml:space="preserve">We are big believers in the need for real payment reform in primary care to drive enough prospective revenue to practices so that they can have the staff and infrastructure on hand to deliver efficient, effective team-based care.   However, we are also realists and cannot ignore the existing imprint of fee-for-service.   </w:t>
      </w:r>
    </w:p>
    <w:p w14:paraId="15AADE6A" w14:textId="77777777" w:rsidR="00412A32" w:rsidRDefault="00412A32" w:rsidP="007E769F">
      <w:pPr>
        <w:keepNext/>
        <w:keepLines/>
        <w:shd w:val="clear" w:color="auto" w:fill="FFFFFF"/>
        <w:spacing w:after="0" w:line="240" w:lineRule="auto"/>
        <w:outlineLvl w:val="0"/>
        <w:rPr>
          <w:rFonts w:cstheme="minorHAnsi"/>
          <w:color w:val="000000"/>
        </w:rPr>
      </w:pPr>
    </w:p>
    <w:p w14:paraId="78525C76" w14:textId="4AFA624D" w:rsidR="00C24918" w:rsidRDefault="00412A32" w:rsidP="007E769F">
      <w:pPr>
        <w:keepNext/>
        <w:keepLines/>
        <w:shd w:val="clear" w:color="auto" w:fill="FFFFFF"/>
        <w:spacing w:after="0" w:line="240" w:lineRule="auto"/>
        <w:outlineLvl w:val="0"/>
        <w:rPr>
          <w:rFonts w:cstheme="minorHAnsi"/>
          <w:color w:val="000000"/>
        </w:rPr>
      </w:pPr>
      <w:r>
        <w:rPr>
          <w:rFonts w:cstheme="minorHAnsi"/>
          <w:color w:val="000000"/>
        </w:rPr>
        <w:t>Given this,</w:t>
      </w:r>
      <w:r w:rsidR="007A3E34">
        <w:rPr>
          <w:rFonts w:cstheme="minorHAnsi"/>
          <w:color w:val="000000"/>
        </w:rPr>
        <w:t xml:space="preserve"> </w:t>
      </w:r>
      <w:r>
        <w:rPr>
          <w:rFonts w:cstheme="minorHAnsi"/>
          <w:color w:val="000000"/>
        </w:rPr>
        <w:t>e</w:t>
      </w:r>
      <w:r w:rsidR="007E769F" w:rsidRPr="007E769F">
        <w:rPr>
          <w:rFonts w:cstheme="minorHAnsi"/>
          <w:color w:val="000000"/>
        </w:rPr>
        <w:t>ach year</w:t>
      </w:r>
      <w:r w:rsidR="007A3E34">
        <w:rPr>
          <w:rFonts w:cstheme="minorHAnsi"/>
          <w:color w:val="000000"/>
        </w:rPr>
        <w:t xml:space="preserve">, we look for CMS’ finalization of updating </w:t>
      </w:r>
      <w:r w:rsidR="00C24918">
        <w:rPr>
          <w:rFonts w:cstheme="minorHAnsi"/>
          <w:color w:val="000000"/>
        </w:rPr>
        <w:t>Medicare fee-for-service policies and payment approaches.  Here is an overview of the areas that caught our eye in the finalized 2024 CMS Physician Fee Schedule (PFS) from a primary care and population health lens in mind.</w:t>
      </w:r>
      <w:r w:rsidR="00BB243B">
        <w:rPr>
          <w:rFonts w:cstheme="minorHAnsi"/>
          <w:color w:val="000000"/>
        </w:rPr>
        <w:t xml:space="preserve">  </w:t>
      </w:r>
    </w:p>
    <w:p w14:paraId="6BE828C0" w14:textId="77777777" w:rsidR="00C24918" w:rsidRDefault="00C24918" w:rsidP="007E769F">
      <w:pPr>
        <w:keepNext/>
        <w:keepLines/>
        <w:shd w:val="clear" w:color="auto" w:fill="FFFFFF"/>
        <w:spacing w:after="0" w:line="240" w:lineRule="auto"/>
        <w:outlineLvl w:val="0"/>
        <w:rPr>
          <w:rFonts w:cstheme="minorHAnsi"/>
          <w:color w:val="000000"/>
        </w:rPr>
      </w:pPr>
    </w:p>
    <w:p w14:paraId="723D5C57" w14:textId="77777777" w:rsidR="005F7703" w:rsidRDefault="00B512B5" w:rsidP="007E769F">
      <w:pPr>
        <w:keepNext/>
        <w:keepLines/>
        <w:shd w:val="clear" w:color="auto" w:fill="FFFFFF"/>
        <w:spacing w:after="0" w:line="240" w:lineRule="auto"/>
        <w:outlineLvl w:val="0"/>
        <w:rPr>
          <w:rFonts w:cstheme="minorHAnsi"/>
          <w:color w:val="000000"/>
          <w:u w:val="single"/>
        </w:rPr>
      </w:pPr>
      <w:r w:rsidRPr="00707CD5">
        <w:rPr>
          <w:rFonts w:cstheme="minorHAnsi"/>
          <w:b/>
          <w:bCs/>
          <w:color w:val="000000"/>
          <w:u w:val="single"/>
        </w:rPr>
        <w:t xml:space="preserve">Add-on Complexity Code </w:t>
      </w:r>
      <w:proofErr w:type="gramStart"/>
      <w:r w:rsidRPr="00707CD5">
        <w:rPr>
          <w:rFonts w:cstheme="minorHAnsi"/>
          <w:b/>
          <w:bCs/>
          <w:color w:val="000000"/>
          <w:u w:val="single"/>
        </w:rPr>
        <w:t xml:space="preserve">-  </w:t>
      </w:r>
      <w:r w:rsidR="00C24918" w:rsidRPr="00707CD5">
        <w:rPr>
          <w:rFonts w:cstheme="minorHAnsi"/>
          <w:b/>
          <w:bCs/>
          <w:color w:val="000000"/>
          <w:u w:val="single"/>
        </w:rPr>
        <w:t>G</w:t>
      </w:r>
      <w:proofErr w:type="gramEnd"/>
      <w:r w:rsidR="00C24918" w:rsidRPr="00707CD5">
        <w:rPr>
          <w:rFonts w:cstheme="minorHAnsi"/>
          <w:b/>
          <w:bCs/>
          <w:color w:val="000000"/>
          <w:u w:val="single"/>
        </w:rPr>
        <w:t>2211</w:t>
      </w:r>
      <w:r w:rsidR="00C24918" w:rsidRPr="00707CD5">
        <w:rPr>
          <w:rFonts w:cstheme="minorHAnsi"/>
          <w:color w:val="000000"/>
          <w:u w:val="single"/>
        </w:rPr>
        <w:t xml:space="preserve"> </w:t>
      </w:r>
      <w:r w:rsidRPr="00707CD5">
        <w:rPr>
          <w:rFonts w:cstheme="minorHAnsi"/>
          <w:color w:val="000000"/>
          <w:u w:val="single"/>
        </w:rPr>
        <w:t xml:space="preserve">  </w:t>
      </w:r>
    </w:p>
    <w:p w14:paraId="70D47D30" w14:textId="77777777" w:rsidR="005F7703" w:rsidRDefault="005F7703" w:rsidP="007E769F">
      <w:pPr>
        <w:keepNext/>
        <w:keepLines/>
        <w:shd w:val="clear" w:color="auto" w:fill="FFFFFF"/>
        <w:spacing w:after="0" w:line="240" w:lineRule="auto"/>
        <w:outlineLvl w:val="0"/>
        <w:rPr>
          <w:rFonts w:cstheme="minorHAnsi"/>
          <w:color w:val="000000"/>
          <w:u w:val="single"/>
        </w:rPr>
      </w:pPr>
    </w:p>
    <w:p w14:paraId="7F9CBB04" w14:textId="370C603B" w:rsidR="007E769F" w:rsidRDefault="00B512B5" w:rsidP="007E769F">
      <w:pPr>
        <w:keepNext/>
        <w:keepLines/>
        <w:shd w:val="clear" w:color="auto" w:fill="FFFFFF"/>
        <w:spacing w:after="0" w:line="240" w:lineRule="auto"/>
        <w:outlineLvl w:val="0"/>
        <w:rPr>
          <w:rFonts w:cstheme="minorHAnsi"/>
          <w:color w:val="000000"/>
        </w:rPr>
      </w:pPr>
      <w:r>
        <w:rPr>
          <w:rFonts w:cstheme="minorHAnsi"/>
          <w:color w:val="000000"/>
        </w:rPr>
        <w:t xml:space="preserve">After </w:t>
      </w:r>
      <w:r w:rsidR="00C24918">
        <w:rPr>
          <w:rFonts w:cstheme="minorHAnsi"/>
          <w:color w:val="000000"/>
        </w:rPr>
        <w:t>years of back-and-forth consideration</w:t>
      </w:r>
      <w:r>
        <w:rPr>
          <w:rFonts w:cstheme="minorHAnsi"/>
          <w:color w:val="000000"/>
        </w:rPr>
        <w:t xml:space="preserve">, the G2211 add-on complexity code has </w:t>
      </w:r>
      <w:r w:rsidR="009D3B46">
        <w:rPr>
          <w:rFonts w:cstheme="minorHAnsi"/>
          <w:color w:val="000000"/>
        </w:rPr>
        <w:t xml:space="preserve">finally </w:t>
      </w:r>
      <w:r>
        <w:rPr>
          <w:rFonts w:cstheme="minorHAnsi"/>
          <w:color w:val="000000"/>
        </w:rPr>
        <w:t xml:space="preserve">been </w:t>
      </w:r>
      <w:r w:rsidR="009D3B46">
        <w:rPr>
          <w:rFonts w:cstheme="minorHAnsi"/>
          <w:color w:val="000000"/>
        </w:rPr>
        <w:t>added</w:t>
      </w:r>
      <w:r w:rsidR="00C24918">
        <w:rPr>
          <w:rFonts w:cstheme="minorHAnsi"/>
          <w:color w:val="000000"/>
        </w:rPr>
        <w:t xml:space="preserve">.    </w:t>
      </w:r>
    </w:p>
    <w:p w14:paraId="230CA6ED" w14:textId="19AA43D7" w:rsidR="00707CD5" w:rsidRDefault="00C24918" w:rsidP="00E86CB6">
      <w:pPr>
        <w:keepNext/>
        <w:keepLines/>
        <w:shd w:val="clear" w:color="auto" w:fill="FFFFFF"/>
        <w:spacing w:after="0" w:line="240" w:lineRule="auto"/>
        <w:outlineLvl w:val="0"/>
        <w:rPr>
          <w:rFonts w:cstheme="minorHAnsi"/>
          <w:color w:val="000000"/>
        </w:rPr>
      </w:pPr>
      <w:r w:rsidRPr="00C24918">
        <w:rPr>
          <w:rFonts w:cstheme="minorHAnsi"/>
          <w:color w:val="000000"/>
        </w:rPr>
        <w:t>G2211 is an add-on code to office and other outpatient services</w:t>
      </w:r>
      <w:r w:rsidR="006E2594">
        <w:rPr>
          <w:rFonts w:cstheme="minorHAnsi"/>
          <w:color w:val="000000"/>
        </w:rPr>
        <w:t xml:space="preserve"> (</w:t>
      </w:r>
      <w:r w:rsidRPr="00C24918">
        <w:rPr>
          <w:rFonts w:cstheme="minorHAnsi"/>
          <w:color w:val="000000"/>
        </w:rPr>
        <w:t>99202–99215</w:t>
      </w:r>
      <w:r w:rsidR="006E2594">
        <w:rPr>
          <w:rFonts w:cstheme="minorHAnsi"/>
          <w:color w:val="000000"/>
        </w:rPr>
        <w:t>)</w:t>
      </w:r>
      <w:r w:rsidRPr="00C24918">
        <w:rPr>
          <w:rFonts w:cstheme="minorHAnsi"/>
          <w:color w:val="000000"/>
        </w:rPr>
        <w:t>.</w:t>
      </w:r>
      <w:r w:rsidR="006E2594">
        <w:rPr>
          <w:rFonts w:cstheme="minorHAnsi"/>
          <w:color w:val="000000"/>
        </w:rPr>
        <w:t xml:space="preserve">   The intent is to more fairly reimburse the work involved in caring for patients with complex conditions and to s</w:t>
      </w:r>
      <w:r w:rsidR="006E2594" w:rsidRPr="006E2594">
        <w:rPr>
          <w:rFonts w:cstheme="minorHAnsi"/>
          <w:color w:val="000000"/>
        </w:rPr>
        <w:t>upport longitudinal relationships</w:t>
      </w:r>
      <w:r w:rsidR="006E2594">
        <w:rPr>
          <w:rFonts w:cstheme="minorHAnsi"/>
          <w:color w:val="000000"/>
        </w:rPr>
        <w:t xml:space="preserve"> and care c</w:t>
      </w:r>
      <w:r w:rsidR="006E2594" w:rsidRPr="006E2594">
        <w:rPr>
          <w:rFonts w:cstheme="minorHAnsi"/>
          <w:color w:val="000000"/>
        </w:rPr>
        <w:t>oordinat</w:t>
      </w:r>
      <w:r w:rsidR="006E2594">
        <w:rPr>
          <w:rFonts w:cstheme="minorHAnsi"/>
          <w:color w:val="000000"/>
        </w:rPr>
        <w:t>ion</w:t>
      </w:r>
      <w:r w:rsidR="006E2594" w:rsidRPr="006E2594">
        <w:rPr>
          <w:rFonts w:cstheme="minorHAnsi"/>
          <w:color w:val="000000"/>
        </w:rPr>
        <w:t xml:space="preserve"> across team</w:t>
      </w:r>
      <w:r w:rsidR="006E2594">
        <w:rPr>
          <w:rFonts w:cstheme="minorHAnsi"/>
          <w:color w:val="000000"/>
        </w:rPr>
        <w:t>s</w:t>
      </w:r>
      <w:r w:rsidR="006E2594" w:rsidRPr="006E2594">
        <w:rPr>
          <w:rFonts w:cstheme="minorHAnsi"/>
          <w:color w:val="000000"/>
        </w:rPr>
        <w:t>.</w:t>
      </w:r>
      <w:r w:rsidR="006E2594">
        <w:rPr>
          <w:rFonts w:cstheme="minorHAnsi"/>
          <w:color w:val="000000"/>
        </w:rPr>
        <w:t xml:space="preserve">   </w:t>
      </w:r>
      <w:r w:rsidR="00707CD5">
        <w:rPr>
          <w:rFonts w:cstheme="minorHAnsi"/>
          <w:color w:val="000000"/>
        </w:rPr>
        <w:t>It is especially applicable for primary care and speaks to its role as a patient’s ongoing source of expert partnership</w:t>
      </w:r>
      <w:r w:rsidR="00A2450E">
        <w:rPr>
          <w:rFonts w:cstheme="minorHAnsi"/>
          <w:color w:val="000000"/>
        </w:rPr>
        <w:t xml:space="preserve">, </w:t>
      </w:r>
      <w:proofErr w:type="gramStart"/>
      <w:r w:rsidR="00707CD5">
        <w:rPr>
          <w:rFonts w:cstheme="minorHAnsi"/>
          <w:color w:val="000000"/>
        </w:rPr>
        <w:t>guidance</w:t>
      </w:r>
      <w:proofErr w:type="gramEnd"/>
      <w:r w:rsidR="00707CD5">
        <w:rPr>
          <w:rFonts w:cstheme="minorHAnsi"/>
          <w:color w:val="000000"/>
        </w:rPr>
        <w:t xml:space="preserve"> </w:t>
      </w:r>
      <w:r w:rsidR="00A2450E">
        <w:rPr>
          <w:rFonts w:cstheme="minorHAnsi"/>
          <w:color w:val="000000"/>
        </w:rPr>
        <w:t xml:space="preserve">and coordination </w:t>
      </w:r>
      <w:r w:rsidR="00707CD5">
        <w:rPr>
          <w:rFonts w:cstheme="minorHAnsi"/>
          <w:color w:val="000000"/>
        </w:rPr>
        <w:t xml:space="preserve">in their health journey.  </w:t>
      </w:r>
      <w:r w:rsidRPr="00C24918">
        <w:rPr>
          <w:rFonts w:cstheme="minorHAnsi"/>
          <w:color w:val="000000"/>
        </w:rPr>
        <w:t xml:space="preserve"> </w:t>
      </w:r>
    </w:p>
    <w:p w14:paraId="59F83261" w14:textId="77777777" w:rsidR="00707CD5" w:rsidRDefault="00707CD5" w:rsidP="00E86CB6">
      <w:pPr>
        <w:keepNext/>
        <w:keepLines/>
        <w:shd w:val="clear" w:color="auto" w:fill="FFFFFF"/>
        <w:spacing w:after="0" w:line="240" w:lineRule="auto"/>
        <w:outlineLvl w:val="0"/>
        <w:rPr>
          <w:rFonts w:cstheme="minorHAnsi"/>
          <w:color w:val="000000"/>
        </w:rPr>
      </w:pPr>
    </w:p>
    <w:p w14:paraId="6C88B7CE" w14:textId="33A9B2C1" w:rsidR="00F249DB" w:rsidRPr="00F249DB" w:rsidRDefault="00E64848" w:rsidP="00E86CB6">
      <w:pPr>
        <w:keepNext/>
        <w:keepLines/>
        <w:shd w:val="clear" w:color="auto" w:fill="FFFFFF"/>
        <w:spacing w:after="0" w:line="240" w:lineRule="auto"/>
        <w:outlineLvl w:val="0"/>
        <w:rPr>
          <w:rFonts w:cstheme="minorHAnsi"/>
          <w:color w:val="000000"/>
        </w:rPr>
      </w:pPr>
      <w:r>
        <w:rPr>
          <w:rFonts w:cstheme="minorHAnsi"/>
          <w:b/>
          <w:bCs/>
          <w:color w:val="000000"/>
          <w:u w:val="single"/>
        </w:rPr>
        <w:t>SDOH Risk Assessment -</w:t>
      </w:r>
      <w:r w:rsidR="00F249DB" w:rsidRPr="00F249DB">
        <w:rPr>
          <w:rFonts w:cstheme="minorHAnsi"/>
          <w:b/>
          <w:bCs/>
          <w:color w:val="000000"/>
        </w:rPr>
        <w:t xml:space="preserve"> </w:t>
      </w:r>
      <w:r w:rsidR="00F249DB" w:rsidRPr="00F249DB">
        <w:rPr>
          <w:rFonts w:cstheme="minorHAnsi"/>
          <w:b/>
          <w:bCs/>
          <w:color w:val="000000"/>
          <w:u w:val="single"/>
        </w:rPr>
        <w:t xml:space="preserve">G0136 </w:t>
      </w:r>
    </w:p>
    <w:p w14:paraId="17F013E2" w14:textId="6A7DBA50" w:rsidR="009C469D" w:rsidRDefault="005F7703" w:rsidP="005F7703">
      <w:pPr>
        <w:pStyle w:val="NormalWeb"/>
        <w:spacing w:before="0"/>
        <w:rPr>
          <w:rFonts w:cstheme="minorHAnsi"/>
          <w:color w:val="000000"/>
        </w:rPr>
      </w:pPr>
      <w:r>
        <w:rPr>
          <w:rFonts w:cstheme="minorHAnsi"/>
          <w:color w:val="000000"/>
        </w:rPr>
        <w:t>Consistent with its emphasis and strategy of acknowledging and valuing the impact of Social Determinants of Health (SDoH) on health status, CMS has introduced a new code, G0136, that will reimburse for SDoH screenings conducted by practices</w:t>
      </w:r>
      <w:r w:rsidR="0046520D">
        <w:rPr>
          <w:rFonts w:cstheme="minorHAnsi"/>
          <w:color w:val="000000"/>
        </w:rPr>
        <w:t xml:space="preserve"> in E/M visits</w:t>
      </w:r>
      <w:r>
        <w:rPr>
          <w:rFonts w:cstheme="minorHAnsi"/>
          <w:color w:val="000000"/>
        </w:rPr>
        <w:t xml:space="preserve">.  The </w:t>
      </w:r>
      <w:r w:rsidR="007A3B73">
        <w:rPr>
          <w:rFonts w:cstheme="minorHAnsi"/>
          <w:color w:val="000000"/>
        </w:rPr>
        <w:t>code requirements</w:t>
      </w:r>
      <w:r w:rsidR="00D8089E">
        <w:rPr>
          <w:rFonts w:cstheme="minorHAnsi"/>
          <w:color w:val="000000"/>
        </w:rPr>
        <w:t xml:space="preserve"> </w:t>
      </w:r>
      <w:r>
        <w:rPr>
          <w:rFonts w:cstheme="minorHAnsi"/>
          <w:color w:val="000000"/>
        </w:rPr>
        <w:t xml:space="preserve">leverage the developments that have been made by the Gravity project and other organizations in SDoH data standardization and codification.  </w:t>
      </w:r>
      <w:r w:rsidR="007A3B73">
        <w:rPr>
          <w:rFonts w:cstheme="minorHAnsi"/>
          <w:color w:val="000000"/>
        </w:rPr>
        <w:t>For example, a</w:t>
      </w:r>
      <w:r>
        <w:rPr>
          <w:rFonts w:cstheme="minorHAnsi"/>
          <w:color w:val="000000"/>
        </w:rPr>
        <w:t xml:space="preserve"> validated screening tool </w:t>
      </w:r>
      <w:r w:rsidR="0046520D">
        <w:rPr>
          <w:rFonts w:cstheme="minorHAnsi"/>
          <w:color w:val="000000"/>
        </w:rPr>
        <w:t>must be used</w:t>
      </w:r>
      <w:r w:rsidR="009C469D">
        <w:rPr>
          <w:rFonts w:cstheme="minorHAnsi"/>
          <w:color w:val="000000"/>
        </w:rPr>
        <w:t xml:space="preserve">.  The questions in these instruments have associated LOINC codes, universal identifiers that are key in coding and standardizing information.  </w:t>
      </w:r>
    </w:p>
    <w:p w14:paraId="5D6A9E4F" w14:textId="51429DD9" w:rsidR="007A3B73" w:rsidRDefault="009C469D" w:rsidP="005F7703">
      <w:pPr>
        <w:pStyle w:val="NormalWeb"/>
        <w:spacing w:before="0"/>
        <w:rPr>
          <w:rFonts w:cstheme="minorHAnsi"/>
          <w:color w:val="000000"/>
        </w:rPr>
      </w:pPr>
      <w:r>
        <w:rPr>
          <w:rFonts w:cstheme="minorHAnsi"/>
          <w:color w:val="000000"/>
        </w:rPr>
        <w:lastRenderedPageBreak/>
        <w:t>Examples of such tools include:</w:t>
      </w:r>
    </w:p>
    <w:p w14:paraId="4C79D7FB" w14:textId="77777777" w:rsidR="00886BD3" w:rsidRDefault="007A3B73" w:rsidP="00771D00">
      <w:pPr>
        <w:pStyle w:val="NormalWeb"/>
        <w:numPr>
          <w:ilvl w:val="0"/>
          <w:numId w:val="49"/>
        </w:numPr>
        <w:spacing w:before="0" w:after="0" w:afterAutospacing="0"/>
        <w:rPr>
          <w:rFonts w:cstheme="minorHAnsi"/>
          <w:color w:val="000000"/>
        </w:rPr>
      </w:pPr>
      <w:r w:rsidRPr="00886BD3">
        <w:rPr>
          <w:rFonts w:cstheme="minorHAnsi"/>
          <w:color w:val="000000"/>
        </w:rPr>
        <w:t>T</w:t>
      </w:r>
      <w:r w:rsidR="0046520D" w:rsidRPr="00886BD3">
        <w:rPr>
          <w:rFonts w:cstheme="minorHAnsi"/>
          <w:color w:val="000000"/>
        </w:rPr>
        <w:t>he</w:t>
      </w:r>
      <w:r w:rsidR="0011435A" w:rsidRPr="00886BD3">
        <w:rPr>
          <w:rFonts w:cstheme="minorHAnsi"/>
          <w:color w:val="000000"/>
        </w:rPr>
        <w:t xml:space="preserve"> CMS Accountable Health Communities (AHC) tool</w:t>
      </w:r>
      <w:r w:rsidR="0046520D" w:rsidRPr="00886BD3">
        <w:rPr>
          <w:rFonts w:cstheme="minorHAnsi"/>
          <w:color w:val="000000"/>
        </w:rPr>
        <w:t xml:space="preserve"> </w:t>
      </w:r>
    </w:p>
    <w:p w14:paraId="22650F69" w14:textId="7251F03A" w:rsidR="00886BD3" w:rsidRPr="00886BD3" w:rsidRDefault="0011435A" w:rsidP="00771D00">
      <w:pPr>
        <w:pStyle w:val="NormalWeb"/>
        <w:numPr>
          <w:ilvl w:val="0"/>
          <w:numId w:val="49"/>
        </w:numPr>
        <w:spacing w:before="0" w:after="0" w:afterAutospacing="0"/>
        <w:rPr>
          <w:rFonts w:cstheme="minorHAnsi"/>
          <w:color w:val="000000"/>
        </w:rPr>
      </w:pPr>
      <w:r w:rsidRPr="00886BD3">
        <w:rPr>
          <w:rFonts w:cstheme="minorHAnsi"/>
          <w:color w:val="000000"/>
        </w:rPr>
        <w:t xml:space="preserve">Protocol for Responding to &amp; Assessing Patients’ Assets, Risks &amp; Experiences (PRAPARE) </w:t>
      </w:r>
      <w:proofErr w:type="gramStart"/>
      <w:r w:rsidRPr="00886BD3">
        <w:rPr>
          <w:rFonts w:cstheme="minorHAnsi"/>
          <w:color w:val="000000"/>
        </w:rPr>
        <w:t>tool</w:t>
      </w:r>
      <w:proofErr w:type="gramEnd"/>
      <w:r w:rsidR="0046520D" w:rsidRPr="00886BD3">
        <w:rPr>
          <w:rFonts w:cstheme="minorHAnsi"/>
          <w:color w:val="000000"/>
        </w:rPr>
        <w:t xml:space="preserve"> </w:t>
      </w:r>
    </w:p>
    <w:p w14:paraId="0873BDC6" w14:textId="02917C95" w:rsidR="00F937B6" w:rsidRPr="00886BD3" w:rsidRDefault="0046520D" w:rsidP="00886BD3">
      <w:pPr>
        <w:pStyle w:val="NormalWeb"/>
        <w:numPr>
          <w:ilvl w:val="0"/>
          <w:numId w:val="49"/>
        </w:numPr>
        <w:spacing w:before="0" w:after="0" w:afterAutospacing="0"/>
        <w:rPr>
          <w:rFonts w:cstheme="minorHAnsi"/>
          <w:color w:val="000000"/>
        </w:rPr>
      </w:pPr>
      <w:r w:rsidRPr="00886BD3">
        <w:rPr>
          <w:rFonts w:cstheme="minorHAnsi"/>
          <w:color w:val="000000"/>
        </w:rPr>
        <w:t>AAFP Social Needs Screening Tool</w:t>
      </w:r>
    </w:p>
    <w:p w14:paraId="1EFEDD37" w14:textId="4D5D1ECF" w:rsidR="0046520D" w:rsidRPr="00F937B6" w:rsidRDefault="0046520D" w:rsidP="00886BD3">
      <w:pPr>
        <w:pStyle w:val="NormalWeb"/>
        <w:numPr>
          <w:ilvl w:val="0"/>
          <w:numId w:val="49"/>
        </w:numPr>
        <w:spacing w:before="0" w:after="0" w:afterAutospacing="0"/>
        <w:rPr>
          <w:rFonts w:cstheme="minorHAnsi"/>
          <w:color w:val="000000"/>
        </w:rPr>
      </w:pPr>
      <w:r w:rsidRPr="00F937B6">
        <w:rPr>
          <w:rFonts w:cstheme="minorHAnsi"/>
          <w:color w:val="000000"/>
        </w:rPr>
        <w:t>Health Leads Screening Panel®</w:t>
      </w:r>
    </w:p>
    <w:p w14:paraId="32794E8A"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Hunger Vital Sign™</w:t>
      </w:r>
    </w:p>
    <w:p w14:paraId="4F2DAE6F"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Safe Environment for Every Kid (SEEK)</w:t>
      </w:r>
    </w:p>
    <w:p w14:paraId="2689BE4E"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We Care Survey</w:t>
      </w:r>
    </w:p>
    <w:p w14:paraId="0D5671FB"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WellRx Questionnaire</w:t>
      </w:r>
    </w:p>
    <w:p w14:paraId="485F7423"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Housing Stability Vital Signs™</w:t>
      </w:r>
    </w:p>
    <w:p w14:paraId="10F74746"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Comprehensive Universal Behavior Screen (CUBS)</w:t>
      </w:r>
    </w:p>
    <w:p w14:paraId="7975F2C3" w14:textId="77777777" w:rsidR="0046520D" w:rsidRP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PROMIS</w:t>
      </w:r>
    </w:p>
    <w:p w14:paraId="3CEF14BB" w14:textId="77777777" w:rsidR="0046520D" w:rsidRDefault="0046520D" w:rsidP="00886BD3">
      <w:pPr>
        <w:pStyle w:val="NormalWeb"/>
        <w:numPr>
          <w:ilvl w:val="0"/>
          <w:numId w:val="49"/>
        </w:numPr>
        <w:spacing w:after="0" w:afterAutospacing="0"/>
        <w:rPr>
          <w:rFonts w:cstheme="minorHAnsi"/>
          <w:color w:val="000000"/>
        </w:rPr>
      </w:pPr>
      <w:r w:rsidRPr="0046520D">
        <w:rPr>
          <w:rFonts w:cstheme="minorHAnsi"/>
          <w:color w:val="000000"/>
        </w:rPr>
        <w:t>USDA Food Security Survey</w:t>
      </w:r>
    </w:p>
    <w:p w14:paraId="2037D583" w14:textId="5FBE698F" w:rsidR="005F7703" w:rsidRDefault="009C469D" w:rsidP="005F7703">
      <w:pPr>
        <w:pStyle w:val="NormalWeb"/>
        <w:spacing w:before="0"/>
        <w:rPr>
          <w:rFonts w:cstheme="minorHAnsi"/>
          <w:color w:val="000000"/>
        </w:rPr>
      </w:pPr>
      <w:r>
        <w:rPr>
          <w:rFonts w:cstheme="minorHAnsi"/>
          <w:color w:val="000000"/>
        </w:rPr>
        <w:t>While additional domains may be included, a</w:t>
      </w:r>
      <w:r w:rsidR="0011435A">
        <w:rPr>
          <w:rFonts w:cstheme="minorHAnsi"/>
          <w:color w:val="000000"/>
        </w:rPr>
        <w:t xml:space="preserve">t a minimum, </w:t>
      </w:r>
      <w:r>
        <w:rPr>
          <w:rFonts w:cstheme="minorHAnsi"/>
          <w:color w:val="000000"/>
        </w:rPr>
        <w:t xml:space="preserve">G0136 requires that practices </w:t>
      </w:r>
      <w:r w:rsidR="0011435A">
        <w:rPr>
          <w:rFonts w:cstheme="minorHAnsi"/>
          <w:color w:val="000000"/>
        </w:rPr>
        <w:t>screen</w:t>
      </w:r>
      <w:r>
        <w:rPr>
          <w:rFonts w:cstheme="minorHAnsi"/>
          <w:color w:val="000000"/>
        </w:rPr>
        <w:t xml:space="preserve"> for</w:t>
      </w:r>
      <w:r w:rsidR="0011435A">
        <w:rPr>
          <w:rFonts w:cstheme="minorHAnsi"/>
          <w:color w:val="000000"/>
        </w:rPr>
        <w:t xml:space="preserve"> </w:t>
      </w:r>
      <w:r w:rsidR="005F7703" w:rsidRPr="00F249DB">
        <w:rPr>
          <w:rFonts w:cstheme="minorHAnsi"/>
          <w:color w:val="000000"/>
        </w:rPr>
        <w:t>“food insecurity, insecurity, housing insecurity, and unreliable access to public utilities, when they significantly limit the practitioner’s ability to diagnose or treat the patient’s medical condition(s)”</w:t>
      </w:r>
      <w:r w:rsidR="0011435A">
        <w:rPr>
          <w:rFonts w:cstheme="minorHAnsi"/>
          <w:color w:val="000000"/>
        </w:rPr>
        <w:t xml:space="preserve">.  </w:t>
      </w:r>
    </w:p>
    <w:p w14:paraId="0C3D6FBD" w14:textId="1DB290EF" w:rsidR="005F7703" w:rsidRDefault="0046520D" w:rsidP="005F7703">
      <w:pPr>
        <w:pStyle w:val="NormalWeb"/>
        <w:spacing w:before="0"/>
        <w:rPr>
          <w:rFonts w:cstheme="minorHAnsi"/>
          <w:color w:val="000000"/>
        </w:rPr>
      </w:pPr>
      <w:r>
        <w:rPr>
          <w:rFonts w:cstheme="minorHAnsi"/>
          <w:color w:val="000000"/>
        </w:rPr>
        <w:t xml:space="preserve">The code cannot be billed more than once every six (6) months and documentation must be included in the EMR.  It can be done face-to-face in the office or via audio-visual telehealth.  A copay applies unless the screening is done in concert with an Annual Wellness Visit (AWV).  </w:t>
      </w:r>
    </w:p>
    <w:p w14:paraId="24564DBB" w14:textId="1039F969" w:rsidR="00F249DB" w:rsidRDefault="00E64848" w:rsidP="00E86CB6">
      <w:pPr>
        <w:pStyle w:val="NormalWeb"/>
        <w:spacing w:before="0" w:after="0" w:afterAutospacing="0"/>
        <w:rPr>
          <w:rFonts w:cstheme="minorHAnsi"/>
          <w:b/>
          <w:bCs/>
          <w:color w:val="000000"/>
          <w:u w:val="single"/>
        </w:rPr>
      </w:pPr>
      <w:bookmarkStart w:id="10" w:name="_Hlk152856914"/>
      <w:r>
        <w:rPr>
          <w:rFonts w:cstheme="minorHAnsi"/>
          <w:b/>
          <w:bCs/>
          <w:color w:val="000000"/>
          <w:u w:val="single"/>
        </w:rPr>
        <w:t>Community Health Integration (CHI)</w:t>
      </w:r>
      <w:r w:rsidR="0087303D">
        <w:rPr>
          <w:rFonts w:cstheme="minorHAnsi"/>
          <w:b/>
          <w:bCs/>
          <w:color w:val="000000"/>
          <w:u w:val="single"/>
        </w:rPr>
        <w:t xml:space="preserve"> </w:t>
      </w:r>
      <w:r>
        <w:rPr>
          <w:rFonts w:cstheme="minorHAnsi"/>
          <w:b/>
          <w:bCs/>
          <w:color w:val="000000"/>
          <w:u w:val="single"/>
        </w:rPr>
        <w:t xml:space="preserve">- </w:t>
      </w:r>
      <w:bookmarkEnd w:id="10"/>
      <w:r w:rsidR="00F249DB" w:rsidRPr="00F249DB">
        <w:rPr>
          <w:rFonts w:cstheme="minorHAnsi"/>
          <w:b/>
          <w:bCs/>
          <w:color w:val="000000"/>
          <w:u w:val="single"/>
        </w:rPr>
        <w:t>G0019</w:t>
      </w:r>
      <w:r w:rsidR="0006380B">
        <w:rPr>
          <w:rFonts w:cstheme="minorHAnsi"/>
          <w:b/>
          <w:bCs/>
          <w:color w:val="000000"/>
          <w:u w:val="single"/>
        </w:rPr>
        <w:t xml:space="preserve"> and G0022</w:t>
      </w:r>
    </w:p>
    <w:p w14:paraId="46E167FA" w14:textId="644C8326" w:rsidR="0046520D" w:rsidRPr="0006380B" w:rsidRDefault="0046520D" w:rsidP="0046520D">
      <w:pPr>
        <w:pStyle w:val="NormalWeb"/>
        <w:spacing w:before="0"/>
        <w:rPr>
          <w:rFonts w:cstheme="minorHAnsi"/>
          <w:color w:val="000000"/>
        </w:rPr>
      </w:pPr>
      <w:r>
        <w:rPr>
          <w:rFonts w:cstheme="minorHAnsi"/>
          <w:color w:val="000000"/>
        </w:rPr>
        <w:t xml:space="preserve">In addition to </w:t>
      </w:r>
      <w:r w:rsidR="0087303D">
        <w:rPr>
          <w:rFonts w:cstheme="minorHAnsi"/>
          <w:color w:val="000000"/>
        </w:rPr>
        <w:t xml:space="preserve">screening for </w:t>
      </w:r>
      <w:r>
        <w:rPr>
          <w:rFonts w:cstheme="minorHAnsi"/>
          <w:color w:val="000000"/>
        </w:rPr>
        <w:t xml:space="preserve">SDoH, CMS </w:t>
      </w:r>
      <w:r w:rsidR="0087303D">
        <w:rPr>
          <w:rFonts w:cstheme="minorHAnsi"/>
          <w:color w:val="000000"/>
        </w:rPr>
        <w:t xml:space="preserve">also </w:t>
      </w:r>
      <w:r>
        <w:rPr>
          <w:rFonts w:cstheme="minorHAnsi"/>
          <w:color w:val="000000"/>
        </w:rPr>
        <w:t xml:space="preserve">wants </w:t>
      </w:r>
      <w:r w:rsidR="0087303D">
        <w:rPr>
          <w:rFonts w:cstheme="minorHAnsi"/>
          <w:color w:val="000000"/>
        </w:rPr>
        <w:t xml:space="preserve">support for those </w:t>
      </w:r>
      <w:r>
        <w:rPr>
          <w:rFonts w:cstheme="minorHAnsi"/>
          <w:color w:val="000000"/>
        </w:rPr>
        <w:t xml:space="preserve">identified </w:t>
      </w:r>
      <w:r w:rsidR="0087303D">
        <w:rPr>
          <w:rFonts w:cstheme="minorHAnsi"/>
          <w:color w:val="000000"/>
        </w:rPr>
        <w:t xml:space="preserve">with </w:t>
      </w:r>
      <w:r>
        <w:rPr>
          <w:rFonts w:cstheme="minorHAnsi"/>
          <w:color w:val="000000"/>
        </w:rPr>
        <w:t>unmet needs</w:t>
      </w:r>
      <w:r w:rsidR="0006380B">
        <w:rPr>
          <w:rFonts w:cstheme="minorHAnsi"/>
          <w:color w:val="000000"/>
        </w:rPr>
        <w:t xml:space="preserve">.  To help </w:t>
      </w:r>
      <w:r w:rsidR="0087303D">
        <w:rPr>
          <w:rFonts w:cstheme="minorHAnsi"/>
          <w:color w:val="000000"/>
        </w:rPr>
        <w:t xml:space="preserve">practices provide this support, </w:t>
      </w:r>
      <w:r w:rsidR="0006380B">
        <w:rPr>
          <w:rFonts w:cstheme="minorHAnsi"/>
          <w:color w:val="000000"/>
        </w:rPr>
        <w:t xml:space="preserve">CMS also established Community Health Integration (CHI) codes for </w:t>
      </w:r>
      <w:r w:rsidR="0006380B" w:rsidRPr="00F249DB">
        <w:rPr>
          <w:rFonts w:cstheme="minorHAnsi"/>
          <w:color w:val="000000"/>
        </w:rPr>
        <w:t>certified or trained auxiliary personnel, including community health worker</w:t>
      </w:r>
      <w:r w:rsidR="0006380B">
        <w:rPr>
          <w:rFonts w:cstheme="minorHAnsi"/>
          <w:color w:val="000000"/>
        </w:rPr>
        <w:t xml:space="preserve">s to link patients with community services.  </w:t>
      </w:r>
      <w:r w:rsidR="009C469D">
        <w:rPr>
          <w:rFonts w:cstheme="minorHAnsi"/>
          <w:color w:val="000000"/>
        </w:rPr>
        <w:t>Such services would be</w:t>
      </w:r>
      <w:r w:rsidR="0087303D">
        <w:rPr>
          <w:rFonts w:cstheme="minorHAnsi"/>
          <w:color w:val="000000"/>
        </w:rPr>
        <w:t xml:space="preserve"> incident to </w:t>
      </w:r>
      <w:r w:rsidR="0087303D" w:rsidRPr="0087303D">
        <w:rPr>
          <w:rFonts w:cstheme="minorHAnsi"/>
          <w:color w:val="000000"/>
        </w:rPr>
        <w:t>the professional services of the practitioner that bills the initiating visit</w:t>
      </w:r>
      <w:r w:rsidR="0087303D">
        <w:rPr>
          <w:rFonts w:cstheme="minorHAnsi"/>
          <w:color w:val="000000"/>
        </w:rPr>
        <w:t>.</w:t>
      </w:r>
    </w:p>
    <w:p w14:paraId="14381AFF" w14:textId="1C59F854" w:rsidR="00E53E5E" w:rsidRDefault="0006380B" w:rsidP="0006380B">
      <w:pPr>
        <w:pStyle w:val="NormalWeb"/>
        <w:spacing w:before="0"/>
        <w:rPr>
          <w:rFonts w:cstheme="minorHAnsi"/>
          <w:color w:val="000000"/>
        </w:rPr>
      </w:pPr>
      <w:r>
        <w:rPr>
          <w:rFonts w:cstheme="minorHAnsi"/>
          <w:color w:val="000000"/>
        </w:rPr>
        <w:t xml:space="preserve">Code G0019 reflects the first </w:t>
      </w:r>
      <w:r w:rsidR="00F249DB" w:rsidRPr="00F249DB">
        <w:rPr>
          <w:rFonts w:cstheme="minorHAnsi"/>
          <w:color w:val="000000"/>
        </w:rPr>
        <w:t>60 minutes</w:t>
      </w:r>
      <w:r>
        <w:rPr>
          <w:rFonts w:cstheme="minorHAnsi"/>
          <w:color w:val="000000"/>
        </w:rPr>
        <w:t xml:space="preserve"> of CHI servicing</w:t>
      </w:r>
      <w:r w:rsidR="00F249DB" w:rsidRPr="00F249DB">
        <w:rPr>
          <w:rFonts w:cstheme="minorHAnsi"/>
          <w:color w:val="000000"/>
        </w:rPr>
        <w:t xml:space="preserve"> per calendar month</w:t>
      </w:r>
      <w:r>
        <w:rPr>
          <w:rFonts w:cstheme="minorHAnsi"/>
          <w:color w:val="000000"/>
        </w:rPr>
        <w:t xml:space="preserve">.   Code G0022 captures </w:t>
      </w:r>
      <w:r w:rsidR="00F249DB" w:rsidRPr="00F249DB">
        <w:rPr>
          <w:rFonts w:cstheme="minorHAnsi"/>
          <w:color w:val="000000"/>
        </w:rPr>
        <w:t>each additional 30 minutes per calendar month</w:t>
      </w:r>
      <w:r>
        <w:rPr>
          <w:rFonts w:cstheme="minorHAnsi"/>
          <w:color w:val="000000"/>
        </w:rPr>
        <w:t>.  No frequency limitations were identified, though o</w:t>
      </w:r>
      <w:r w:rsidR="00F249DB" w:rsidRPr="00F249DB">
        <w:rPr>
          <w:rFonts w:cstheme="minorHAnsi"/>
          <w:color w:val="000000"/>
        </w:rPr>
        <w:t>nly one</w:t>
      </w:r>
      <w:r w:rsidR="0087303D">
        <w:rPr>
          <w:rFonts w:cstheme="minorHAnsi"/>
          <w:color w:val="000000"/>
        </w:rPr>
        <w:t xml:space="preserve"> </w:t>
      </w:r>
      <w:r w:rsidR="00F249DB" w:rsidRPr="00F249DB">
        <w:rPr>
          <w:rFonts w:cstheme="minorHAnsi"/>
          <w:color w:val="000000"/>
        </w:rPr>
        <w:t>provider can bill for CHI services for the same beneficiary, during the same month</w:t>
      </w:r>
      <w:r>
        <w:rPr>
          <w:rFonts w:cstheme="minorHAnsi"/>
          <w:color w:val="000000"/>
        </w:rPr>
        <w:t xml:space="preserve">.  The first claim in will be the one that is paid.  </w:t>
      </w:r>
    </w:p>
    <w:p w14:paraId="52E100EF" w14:textId="48962FA2" w:rsidR="00F249DB" w:rsidRPr="00F249DB" w:rsidRDefault="0087303D" w:rsidP="00E53E5E">
      <w:pPr>
        <w:pStyle w:val="NormalWeb"/>
        <w:spacing w:before="0"/>
        <w:rPr>
          <w:rFonts w:cstheme="minorHAnsi"/>
          <w:color w:val="000000"/>
        </w:rPr>
      </w:pPr>
      <w:r>
        <w:rPr>
          <w:rFonts w:cstheme="minorHAnsi"/>
          <w:color w:val="000000"/>
        </w:rPr>
        <w:t xml:space="preserve">CHI </w:t>
      </w:r>
      <w:r w:rsidR="00E53E5E">
        <w:rPr>
          <w:rFonts w:cstheme="minorHAnsi"/>
          <w:color w:val="000000"/>
        </w:rPr>
        <w:t>services r</w:t>
      </w:r>
      <w:r w:rsidR="00F249DB" w:rsidRPr="00F249DB">
        <w:rPr>
          <w:rFonts w:cstheme="minorHAnsi"/>
          <w:color w:val="000000"/>
        </w:rPr>
        <w:t>equire an initiating visit (E/M</w:t>
      </w:r>
      <w:r w:rsidR="00E53E5E">
        <w:rPr>
          <w:rFonts w:cstheme="minorHAnsi"/>
          <w:color w:val="000000"/>
        </w:rPr>
        <w:t xml:space="preserve"> or</w:t>
      </w:r>
      <w:r w:rsidR="00F249DB" w:rsidRPr="00F249DB">
        <w:rPr>
          <w:rFonts w:cstheme="minorHAnsi"/>
          <w:color w:val="000000"/>
        </w:rPr>
        <w:t xml:space="preserve"> T</w:t>
      </w:r>
      <w:r w:rsidR="00E53E5E">
        <w:rPr>
          <w:rFonts w:cstheme="minorHAnsi"/>
          <w:color w:val="000000"/>
        </w:rPr>
        <w:t>ransitional Care Management (T</w:t>
      </w:r>
      <w:r w:rsidR="00F249DB" w:rsidRPr="00F249DB">
        <w:rPr>
          <w:rFonts w:cstheme="minorHAnsi"/>
          <w:color w:val="000000"/>
        </w:rPr>
        <w:t>CM)</w:t>
      </w:r>
      <w:r w:rsidR="00E53E5E">
        <w:rPr>
          <w:rFonts w:cstheme="minorHAnsi"/>
          <w:color w:val="000000"/>
        </w:rPr>
        <w:t>)</w:t>
      </w:r>
      <w:r w:rsidR="00F249DB" w:rsidRPr="00F249DB">
        <w:rPr>
          <w:rFonts w:cstheme="minorHAnsi"/>
          <w:color w:val="000000"/>
        </w:rPr>
        <w:t xml:space="preserve"> performed by the billing practitioner who would be furnishing the CHI services</w:t>
      </w:r>
      <w:r w:rsidR="00E53E5E">
        <w:rPr>
          <w:rFonts w:cstheme="minorHAnsi"/>
          <w:color w:val="000000"/>
        </w:rPr>
        <w:t xml:space="preserve">.  Patient consent must be documented in the medical record.  </w:t>
      </w:r>
      <w:r w:rsidR="00F249DB" w:rsidRPr="00F249DB">
        <w:rPr>
          <w:rFonts w:cstheme="minorHAnsi"/>
          <w:color w:val="000000"/>
        </w:rPr>
        <w:t xml:space="preserve">During the initiating visit the billing practitioner would </w:t>
      </w:r>
      <w:r w:rsidR="00E53E5E">
        <w:rPr>
          <w:rFonts w:cstheme="minorHAnsi"/>
          <w:color w:val="000000"/>
        </w:rPr>
        <w:t>“</w:t>
      </w:r>
      <w:r w:rsidR="00F249DB" w:rsidRPr="00F249DB">
        <w:rPr>
          <w:rFonts w:cstheme="minorHAnsi"/>
          <w:color w:val="000000"/>
        </w:rPr>
        <w:t>assess and identify SDOH needs that significantly limit the practitioner's ability to diagnose or treat the patient's medical condition and establish an appropriate plan</w:t>
      </w:r>
      <w:r w:rsidR="00E53E5E">
        <w:rPr>
          <w:rFonts w:cstheme="minorHAnsi"/>
          <w:color w:val="000000"/>
        </w:rPr>
        <w:t>”.</w:t>
      </w:r>
    </w:p>
    <w:p w14:paraId="3C0C7410" w14:textId="283E6CDF" w:rsidR="000E776B" w:rsidRDefault="000E776B" w:rsidP="000E776B">
      <w:pPr>
        <w:pStyle w:val="NormalWeb"/>
        <w:spacing w:before="0"/>
        <w:rPr>
          <w:rFonts w:cstheme="minorHAnsi"/>
          <w:color w:val="000000"/>
        </w:rPr>
      </w:pPr>
      <w:r>
        <w:rPr>
          <w:rFonts w:cstheme="minorHAnsi"/>
          <w:color w:val="000000"/>
        </w:rPr>
        <w:t>The majority of CHI servic</w:t>
      </w:r>
      <w:r w:rsidR="00753AD4">
        <w:rPr>
          <w:rFonts w:cstheme="minorHAnsi"/>
          <w:color w:val="000000"/>
        </w:rPr>
        <w:t>ing</w:t>
      </w:r>
      <w:r>
        <w:rPr>
          <w:rFonts w:cstheme="minorHAnsi"/>
          <w:color w:val="000000"/>
        </w:rPr>
        <w:t xml:space="preserve"> </w:t>
      </w:r>
      <w:r w:rsidR="00753AD4">
        <w:rPr>
          <w:rFonts w:cstheme="minorHAnsi"/>
          <w:color w:val="000000"/>
        </w:rPr>
        <w:t>is</w:t>
      </w:r>
      <w:r>
        <w:rPr>
          <w:rFonts w:cstheme="minorHAnsi"/>
          <w:color w:val="000000"/>
        </w:rPr>
        <w:t xml:space="preserve"> intended to be provided in-office or via audio-visual telehealth, though CMS would permit </w:t>
      </w:r>
      <w:r w:rsidR="00753AD4">
        <w:rPr>
          <w:rFonts w:cstheme="minorHAnsi"/>
          <w:color w:val="000000"/>
        </w:rPr>
        <w:t>some limited</w:t>
      </w:r>
      <w:r w:rsidR="00F249DB" w:rsidRPr="00F249DB">
        <w:rPr>
          <w:rFonts w:cstheme="minorHAnsi"/>
          <w:color w:val="000000"/>
        </w:rPr>
        <w:t xml:space="preserve"> phone</w:t>
      </w:r>
      <w:r w:rsidR="00753AD4">
        <w:rPr>
          <w:rFonts w:cstheme="minorHAnsi"/>
          <w:color w:val="000000"/>
        </w:rPr>
        <w:t xml:space="preserve"> use</w:t>
      </w:r>
      <w:r>
        <w:rPr>
          <w:rFonts w:cstheme="minorHAnsi"/>
          <w:color w:val="000000"/>
        </w:rPr>
        <w:t>.</w:t>
      </w:r>
    </w:p>
    <w:p w14:paraId="439DFE8D" w14:textId="2E65CAB3" w:rsidR="00E86CB6" w:rsidRDefault="000E776B" w:rsidP="000E776B">
      <w:pPr>
        <w:pStyle w:val="NormalWeb"/>
        <w:spacing w:before="0"/>
        <w:rPr>
          <w:rFonts w:cstheme="minorHAnsi"/>
          <w:color w:val="000000"/>
        </w:rPr>
      </w:pPr>
      <w:r>
        <w:rPr>
          <w:rFonts w:cstheme="minorHAnsi"/>
          <w:color w:val="000000"/>
        </w:rPr>
        <w:t xml:space="preserve">A provider may elect to </w:t>
      </w:r>
      <w:r w:rsidR="00753AD4">
        <w:rPr>
          <w:rFonts w:cstheme="minorHAnsi"/>
          <w:color w:val="000000"/>
        </w:rPr>
        <w:t>contract</w:t>
      </w:r>
      <w:r>
        <w:rPr>
          <w:rFonts w:cstheme="minorHAnsi"/>
          <w:color w:val="000000"/>
        </w:rPr>
        <w:t xml:space="preserve"> with a community-based organizations (</w:t>
      </w:r>
      <w:r w:rsidR="00F249DB" w:rsidRPr="00F249DB">
        <w:rPr>
          <w:rFonts w:cstheme="minorHAnsi"/>
          <w:color w:val="000000"/>
        </w:rPr>
        <w:t>CBO</w:t>
      </w:r>
      <w:r>
        <w:rPr>
          <w:rFonts w:cstheme="minorHAnsi"/>
          <w:color w:val="000000"/>
        </w:rPr>
        <w:t>) to deliver CHI services.   This would require sufficient clinical integration</w:t>
      </w:r>
      <w:r w:rsidR="00753AD4">
        <w:rPr>
          <w:rFonts w:cstheme="minorHAnsi"/>
          <w:color w:val="000000"/>
        </w:rPr>
        <w:t xml:space="preserve"> be </w:t>
      </w:r>
      <w:r w:rsidR="00596BA2">
        <w:rPr>
          <w:rFonts w:cstheme="minorHAnsi"/>
          <w:color w:val="000000"/>
        </w:rPr>
        <w:t>established</w:t>
      </w:r>
      <w:r>
        <w:rPr>
          <w:rFonts w:cstheme="minorHAnsi"/>
          <w:color w:val="000000"/>
        </w:rPr>
        <w:t xml:space="preserve"> (e.g.</w:t>
      </w:r>
      <w:proofErr w:type="gramStart"/>
      <w:r>
        <w:rPr>
          <w:rFonts w:cstheme="minorHAnsi"/>
          <w:color w:val="000000"/>
        </w:rPr>
        <w:t>,  documentation</w:t>
      </w:r>
      <w:proofErr w:type="gramEnd"/>
      <w:r>
        <w:rPr>
          <w:rFonts w:cstheme="minorHAnsi"/>
          <w:color w:val="000000"/>
        </w:rPr>
        <w:t xml:space="preserve"> in the EMR of the </w:t>
      </w:r>
      <w:r>
        <w:rPr>
          <w:rFonts w:cstheme="minorHAnsi"/>
          <w:color w:val="000000"/>
        </w:rPr>
        <w:lastRenderedPageBreak/>
        <w:t xml:space="preserve">billing provider; ability of the provider to review </w:t>
      </w:r>
      <w:r w:rsidR="00F249DB" w:rsidRPr="00E86CB6">
        <w:rPr>
          <w:rFonts w:cstheme="minorHAnsi"/>
          <w:color w:val="000000"/>
        </w:rPr>
        <w:t>documentation in a CBO system</w:t>
      </w:r>
      <w:r>
        <w:rPr>
          <w:rFonts w:cstheme="minorHAnsi"/>
          <w:color w:val="000000"/>
        </w:rPr>
        <w:t xml:space="preserve">, etc.).    The practitioner (not the CBO) would bill the CHI services to Medicare, as CMS does not have the ability to reimburse CBOs directly under the Physician Fee Schedule.  </w:t>
      </w:r>
    </w:p>
    <w:p w14:paraId="2EAD2107" w14:textId="752A698E" w:rsidR="00691159" w:rsidRDefault="00691159" w:rsidP="000E776B">
      <w:pPr>
        <w:pStyle w:val="NormalWeb"/>
        <w:spacing w:before="0"/>
        <w:rPr>
          <w:rFonts w:cstheme="minorHAnsi"/>
          <w:color w:val="000000"/>
        </w:rPr>
      </w:pPr>
      <w:r>
        <w:rPr>
          <w:rFonts w:cstheme="minorHAnsi"/>
          <w:color w:val="000000"/>
        </w:rPr>
        <w:t>And in addition to Medicare</w:t>
      </w:r>
      <w:r w:rsidR="00753AD4">
        <w:rPr>
          <w:rFonts w:cstheme="minorHAnsi"/>
          <w:color w:val="000000"/>
        </w:rPr>
        <w:t xml:space="preserve"> providing access to CHW services via the CHI codes</w:t>
      </w:r>
      <w:r>
        <w:rPr>
          <w:rFonts w:cstheme="minorHAnsi"/>
          <w:color w:val="000000"/>
        </w:rPr>
        <w:t xml:space="preserve">, Medicaid in our own state will be initiating a CHW servicing benefit in 2024.   Watch out for our January/February issue where we will compare and contrast the Medicare and Medicaid approaches to CHW policies and requirements.  </w:t>
      </w:r>
    </w:p>
    <w:p w14:paraId="32112D65" w14:textId="77777777" w:rsidR="00F937B6" w:rsidRDefault="00F249DB" w:rsidP="00E86CB6">
      <w:pPr>
        <w:pStyle w:val="NormalWeb"/>
        <w:spacing w:before="0" w:after="0" w:afterAutospacing="0"/>
        <w:rPr>
          <w:rFonts w:asciiTheme="minorHAnsi" w:eastAsiaTheme="majorEastAsia" w:hAnsiTheme="minorHAnsi" w:cstheme="minorHAnsi"/>
          <w:b/>
          <w:color w:val="002060"/>
          <w:sz w:val="32"/>
          <w:szCs w:val="32"/>
        </w:rPr>
      </w:pPr>
      <w:r w:rsidRPr="00E86CB6">
        <w:rPr>
          <w:rFonts w:asciiTheme="minorHAnsi" w:eastAsiaTheme="majorEastAsia" w:hAnsiTheme="minorHAnsi" w:cstheme="minorHAnsi"/>
          <w:b/>
          <w:color w:val="002060"/>
          <w:sz w:val="32"/>
          <w:szCs w:val="32"/>
        </w:rPr>
        <w:t>Social Determinants of Health Hub Pilots</w:t>
      </w:r>
      <w:r w:rsidR="00691159">
        <w:rPr>
          <w:rFonts w:asciiTheme="minorHAnsi" w:eastAsiaTheme="majorEastAsia" w:hAnsiTheme="minorHAnsi" w:cstheme="minorHAnsi"/>
          <w:b/>
          <w:color w:val="002060"/>
          <w:sz w:val="32"/>
          <w:szCs w:val="32"/>
        </w:rPr>
        <w:t xml:space="preserve"> and a Call for Advisory Council Members</w:t>
      </w:r>
    </w:p>
    <w:p w14:paraId="71DB1465" w14:textId="62F37D0C" w:rsidR="00E86CB6" w:rsidRDefault="007E2603" w:rsidP="00E86CB6">
      <w:pPr>
        <w:pStyle w:val="NormalWeb"/>
        <w:spacing w:before="0" w:after="0" w:afterAutospacing="0"/>
        <w:rPr>
          <w:rFonts w:cstheme="minorHAnsi"/>
          <w:color w:val="000000"/>
        </w:rPr>
      </w:pPr>
      <w:r>
        <w:rPr>
          <w:rFonts w:cstheme="minorHAnsi"/>
          <w:color w:val="000000"/>
        </w:rPr>
        <w:t xml:space="preserve">In concert with Phase Two of the MDHHS SDoH Strategy, January 2024 will bring the </w:t>
      </w:r>
      <w:r w:rsidR="00F249DB" w:rsidRPr="00F249DB">
        <w:rPr>
          <w:rFonts w:cstheme="minorHAnsi"/>
          <w:color w:val="000000"/>
        </w:rPr>
        <w:t xml:space="preserve">launch </w:t>
      </w:r>
      <w:r>
        <w:rPr>
          <w:rFonts w:cstheme="minorHAnsi"/>
          <w:color w:val="000000"/>
        </w:rPr>
        <w:t>of five</w:t>
      </w:r>
      <w:r w:rsidR="00F249DB" w:rsidRPr="00F249DB">
        <w:rPr>
          <w:rFonts w:cstheme="minorHAnsi"/>
          <w:color w:val="000000"/>
        </w:rPr>
        <w:t xml:space="preserve"> SDoH Hub pilots </w:t>
      </w:r>
      <w:r>
        <w:rPr>
          <w:rFonts w:cstheme="minorHAnsi"/>
          <w:color w:val="000000"/>
        </w:rPr>
        <w:t xml:space="preserve">throughout Michigan.  </w:t>
      </w:r>
      <w:r w:rsidR="00691159">
        <w:rPr>
          <w:rFonts w:cstheme="minorHAnsi"/>
          <w:color w:val="000000"/>
        </w:rPr>
        <w:t xml:space="preserve">The hubs </w:t>
      </w:r>
      <w:proofErr w:type="gramStart"/>
      <w:r w:rsidR="00691159">
        <w:rPr>
          <w:rFonts w:cstheme="minorHAnsi"/>
          <w:color w:val="000000"/>
        </w:rPr>
        <w:t xml:space="preserve">will </w:t>
      </w:r>
      <w:r w:rsidR="00F249DB" w:rsidRPr="00F249DB">
        <w:rPr>
          <w:rFonts w:cstheme="minorHAnsi"/>
          <w:color w:val="000000"/>
        </w:rPr>
        <w:t xml:space="preserve"> convene</w:t>
      </w:r>
      <w:proofErr w:type="gramEnd"/>
      <w:r w:rsidR="00F249DB" w:rsidRPr="00F249DB">
        <w:rPr>
          <w:rFonts w:cstheme="minorHAnsi"/>
          <w:color w:val="000000"/>
        </w:rPr>
        <w:t xml:space="preserve"> community members, health care professionals, social service providers, government partners, and business leaders to improve the health and social outcomes for Michigan residents</w:t>
      </w:r>
      <w:r w:rsidR="00691159">
        <w:rPr>
          <w:rFonts w:cstheme="minorHAnsi"/>
          <w:color w:val="000000"/>
        </w:rPr>
        <w:t xml:space="preserve">.  </w:t>
      </w:r>
    </w:p>
    <w:p w14:paraId="41A8B50D" w14:textId="4AA67AFF" w:rsidR="00F249DB" w:rsidRDefault="00691159" w:rsidP="00691159">
      <w:pPr>
        <w:pStyle w:val="NormalWeb"/>
        <w:spacing w:before="0" w:after="0" w:afterAutospacing="0"/>
        <w:rPr>
          <w:rFonts w:cstheme="minorHAnsi"/>
          <w:color w:val="000000"/>
        </w:rPr>
      </w:pPr>
      <w:r>
        <w:rPr>
          <w:rFonts w:cstheme="minorHAnsi"/>
          <w:color w:val="000000"/>
        </w:rPr>
        <w:t xml:space="preserve">To support and guide this work, a </w:t>
      </w:r>
      <w:r w:rsidR="00F249DB" w:rsidRPr="00691159">
        <w:rPr>
          <w:rFonts w:cstheme="minorHAnsi"/>
          <w:color w:val="000000"/>
        </w:rPr>
        <w:t>SDOH Hub Advisory Council</w:t>
      </w:r>
      <w:r>
        <w:rPr>
          <w:rFonts w:cstheme="minorHAnsi"/>
          <w:color w:val="000000"/>
        </w:rPr>
        <w:t xml:space="preserve"> will be formed.   MDHHS is soliciting nominations for those wishing to serve on the council which will </w:t>
      </w:r>
      <w:r w:rsidR="00E86CB6" w:rsidRPr="00F249DB">
        <w:rPr>
          <w:rFonts w:cstheme="minorHAnsi"/>
          <w:color w:val="000000"/>
        </w:rPr>
        <w:t>guide</w:t>
      </w:r>
      <w:r w:rsidR="00F249DB" w:rsidRPr="00F249DB">
        <w:rPr>
          <w:rFonts w:cstheme="minorHAnsi"/>
          <w:color w:val="000000"/>
        </w:rPr>
        <w:t xml:space="preserve"> implementation of the SDOH Hubs pilots, support alignment with SDOH Strategies, and develop recommendations for scaling, replicating, and sustaining SDOH Hubs</w:t>
      </w:r>
      <w:r>
        <w:rPr>
          <w:rFonts w:cstheme="minorHAnsi"/>
          <w:color w:val="000000"/>
        </w:rPr>
        <w:t xml:space="preserve">.    The selected fifteen to twenty members of the council will be announced in early 2024.  </w:t>
      </w:r>
    </w:p>
    <w:p w14:paraId="7A7E6C83" w14:textId="77777777" w:rsidR="00F937B6" w:rsidRDefault="00F937B6" w:rsidP="00A83932">
      <w:pPr>
        <w:keepNext/>
        <w:keepLines/>
        <w:shd w:val="clear" w:color="auto" w:fill="FFFFFF"/>
        <w:spacing w:after="0" w:line="240" w:lineRule="auto"/>
        <w:outlineLvl w:val="0"/>
        <w:rPr>
          <w:rFonts w:eastAsiaTheme="majorEastAsia" w:cstheme="minorHAnsi"/>
          <w:b/>
          <w:color w:val="002060"/>
          <w:sz w:val="32"/>
          <w:szCs w:val="32"/>
        </w:rPr>
      </w:pPr>
      <w:bookmarkStart w:id="11" w:name="_Hlk152920317"/>
    </w:p>
    <w:p w14:paraId="637F0997" w14:textId="538D9AF4" w:rsidR="00826ABF" w:rsidRPr="00C94B5D" w:rsidRDefault="00FE289F" w:rsidP="00A83932">
      <w:pPr>
        <w:keepNext/>
        <w:keepLines/>
        <w:shd w:val="clear" w:color="auto" w:fill="FFFFFF"/>
        <w:spacing w:after="0" w:line="240" w:lineRule="auto"/>
        <w:outlineLvl w:val="0"/>
        <w:rPr>
          <w:rFonts w:eastAsiaTheme="majorEastAsia" w:cstheme="minorHAnsi"/>
          <w:b/>
          <w:color w:val="002060"/>
          <w:sz w:val="32"/>
          <w:szCs w:val="32"/>
        </w:rPr>
      </w:pPr>
      <w:r w:rsidRPr="00C94B5D">
        <w:rPr>
          <w:rFonts w:eastAsiaTheme="majorEastAsia" w:cstheme="minorHAnsi"/>
          <w:b/>
          <w:color w:val="002060"/>
          <w:sz w:val="32"/>
          <w:szCs w:val="32"/>
        </w:rPr>
        <w:t xml:space="preserve">Practice Transformation Institute (PTI): </w:t>
      </w:r>
      <w:bookmarkStart w:id="12" w:name="_Hlk149226214"/>
      <w:r w:rsidRPr="00C94B5D">
        <w:rPr>
          <w:rFonts w:eastAsiaTheme="majorEastAsia" w:cstheme="minorHAnsi"/>
          <w:b/>
          <w:color w:val="002060"/>
          <w:sz w:val="32"/>
          <w:szCs w:val="32"/>
        </w:rPr>
        <w:t>The Community Health Worker Program Explained</w:t>
      </w:r>
    </w:p>
    <w:bookmarkEnd w:id="4"/>
    <w:bookmarkEnd w:id="11"/>
    <w:bookmarkEnd w:id="12"/>
    <w:p w14:paraId="0A57B77B" w14:textId="77777777" w:rsidR="00826ABF" w:rsidRPr="00C94B5D" w:rsidRDefault="00826ABF" w:rsidP="00826ABF">
      <w:pPr>
        <w:spacing w:after="0" w:line="240" w:lineRule="auto"/>
        <w:rPr>
          <w:rFonts w:cstheme="minorHAnsi"/>
        </w:rPr>
      </w:pPr>
    </w:p>
    <w:p w14:paraId="1244BB0B" w14:textId="5DF99BB2" w:rsidR="00961FA4" w:rsidRPr="00C94B5D" w:rsidRDefault="00D94FFA" w:rsidP="00D94FFA">
      <w:pPr>
        <w:rPr>
          <w:rFonts w:eastAsia="Times New Roman" w:cstheme="minorHAnsi"/>
        </w:rPr>
      </w:pPr>
      <w:r>
        <w:rPr>
          <w:rFonts w:cstheme="minorHAnsi"/>
        </w:rPr>
        <w:t>There is a lot of interest in the role of and use of Community Health Workers (CHW) as federal and state opportunities for CHW servicing expands.  Practice Transformation Institute (P</w:t>
      </w:r>
      <w:r w:rsidR="00FE289F" w:rsidRPr="00C94B5D">
        <w:rPr>
          <w:rFonts w:cstheme="minorHAnsi"/>
        </w:rPr>
        <w:t>TI</w:t>
      </w:r>
      <w:r>
        <w:rPr>
          <w:rFonts w:cstheme="minorHAnsi"/>
        </w:rPr>
        <w:t>)</w:t>
      </w:r>
      <w:r w:rsidR="00FE289F" w:rsidRPr="00C94B5D">
        <w:rPr>
          <w:rFonts w:cstheme="minorHAnsi"/>
        </w:rPr>
        <w:t xml:space="preserve"> created </w:t>
      </w:r>
      <w:r>
        <w:rPr>
          <w:rFonts w:cstheme="minorHAnsi"/>
        </w:rPr>
        <w:t xml:space="preserve">a video titled  </w:t>
      </w:r>
      <w:hyperlink r:id="rId11" w:history="1">
        <w:r w:rsidRPr="00C94B5D">
          <w:rPr>
            <w:rStyle w:val="Hyperlink"/>
            <w:rFonts w:eastAsia="Times New Roman" w:cstheme="minorHAnsi"/>
          </w:rPr>
          <w:t xml:space="preserve">PTI: The Community Health Worker Program Explained </w:t>
        </w:r>
      </w:hyperlink>
      <w:r>
        <w:rPr>
          <w:rStyle w:val="Hyperlink"/>
          <w:rFonts w:eastAsia="Times New Roman" w:cstheme="minorHAnsi"/>
          <w:color w:val="auto"/>
          <w:u w:val="none"/>
        </w:rPr>
        <w:t xml:space="preserve">to </w:t>
      </w:r>
      <w:r>
        <w:rPr>
          <w:rFonts w:cstheme="minorHAnsi"/>
        </w:rPr>
        <w:t xml:space="preserve">spread an understanding of the role of CHWs.   In the video, </w:t>
      </w:r>
      <w:r w:rsidR="00FE289F" w:rsidRPr="00C94B5D">
        <w:rPr>
          <w:rFonts w:cstheme="minorHAnsi"/>
        </w:rPr>
        <w:t>two seasoned educators</w:t>
      </w:r>
      <w:r>
        <w:rPr>
          <w:rFonts w:cstheme="minorHAnsi"/>
        </w:rPr>
        <w:t xml:space="preserve">, </w:t>
      </w:r>
      <w:r w:rsidR="00FE289F" w:rsidRPr="00C94B5D">
        <w:rPr>
          <w:rFonts w:cstheme="minorHAnsi"/>
        </w:rPr>
        <w:t xml:space="preserve">Ruth </w:t>
      </w:r>
      <w:proofErr w:type="gramStart"/>
      <w:r w:rsidR="00FE289F" w:rsidRPr="00C94B5D">
        <w:rPr>
          <w:rFonts w:cstheme="minorHAnsi"/>
        </w:rPr>
        <w:t>Clark</w:t>
      </w:r>
      <w:proofErr w:type="gramEnd"/>
      <w:r w:rsidR="00FE289F" w:rsidRPr="00C94B5D">
        <w:rPr>
          <w:rFonts w:cstheme="minorHAnsi"/>
        </w:rPr>
        <w:t xml:space="preserve"> and Ginny Hosbach</w:t>
      </w:r>
      <w:r>
        <w:rPr>
          <w:rFonts w:cstheme="minorHAnsi"/>
        </w:rPr>
        <w:t>, examine the roles that CHWs play, the training involved in their preparation and an overview of how CHWs can complement the practice of primary care.</w:t>
      </w:r>
      <w:r w:rsidR="00FE289F" w:rsidRPr="00C94B5D">
        <w:rPr>
          <w:rFonts w:cstheme="minorHAnsi"/>
        </w:rPr>
        <w:t xml:space="preserve">  </w:t>
      </w:r>
      <w:r>
        <w:rPr>
          <w:rFonts w:cstheme="minorHAnsi"/>
        </w:rPr>
        <w:t xml:space="preserve"> The video may be helpful in acquainting staff members with the important work of CHWs as team members working to support patients.  </w:t>
      </w:r>
    </w:p>
    <w:p w14:paraId="5C009EAE" w14:textId="77777777" w:rsidR="00EA3356" w:rsidRDefault="00EA3356" w:rsidP="00FE289F">
      <w:pPr>
        <w:spacing w:after="0" w:line="240" w:lineRule="auto"/>
        <w:rPr>
          <w:rFonts w:cstheme="minorHAnsi"/>
          <w:color w:val="FF0000"/>
        </w:rPr>
      </w:pPr>
    </w:p>
    <w:p w14:paraId="41B0F144" w14:textId="77777777" w:rsidR="00260A94" w:rsidRPr="00BB794D" w:rsidRDefault="00260A94" w:rsidP="00260A94">
      <w:pPr>
        <w:pStyle w:val="NormalWeb"/>
        <w:spacing w:before="75" w:beforeAutospacing="0" w:after="75" w:afterAutospacing="0"/>
        <w:rPr>
          <w:rFonts w:asciiTheme="minorHAnsi" w:eastAsiaTheme="majorEastAsia" w:hAnsiTheme="minorHAnsi" w:cstheme="minorHAnsi"/>
          <w:b/>
          <w:color w:val="002060"/>
          <w:sz w:val="32"/>
          <w:szCs w:val="32"/>
        </w:rPr>
      </w:pPr>
      <w:bookmarkStart w:id="13" w:name="_Hlk152920326"/>
      <w:bookmarkStart w:id="14" w:name="_Hlk152851505"/>
      <w:r w:rsidRPr="00BB794D">
        <w:rPr>
          <w:rFonts w:asciiTheme="minorHAnsi" w:eastAsiaTheme="majorEastAsia" w:hAnsiTheme="minorHAnsi" w:cstheme="minorHAnsi"/>
          <w:b/>
          <w:color w:val="002060"/>
          <w:sz w:val="32"/>
          <w:szCs w:val="32"/>
        </w:rPr>
        <w:t>MVP: Promoting Access to Healthcare for People with Disabilities</w:t>
      </w:r>
    </w:p>
    <w:bookmarkEnd w:id="13"/>
    <w:p w14:paraId="3C2483B0" w14:textId="4B5DE724" w:rsidR="00260A94" w:rsidRPr="00D90BA3" w:rsidRDefault="00BB794D" w:rsidP="00260A94">
      <w:pPr>
        <w:pStyle w:val="NormalWeb"/>
        <w:spacing w:before="75" w:beforeAutospacing="0" w:after="75" w:afterAutospacing="0"/>
        <w:rPr>
          <w:rFonts w:asciiTheme="minorHAnsi" w:hAnsiTheme="minorHAnsi" w:cstheme="minorHAnsi"/>
          <w:color w:val="000000"/>
        </w:rPr>
      </w:pPr>
      <w:r w:rsidRPr="00D90BA3">
        <w:rPr>
          <w:rFonts w:asciiTheme="minorHAnsi" w:hAnsiTheme="minorHAnsi" w:cstheme="minorHAnsi"/>
          <w:noProof/>
        </w:rPr>
        <w:drawing>
          <wp:anchor distT="0" distB="0" distL="114300" distR="114300" simplePos="0" relativeHeight="251666432" behindDoc="0" locked="0" layoutInCell="1" allowOverlap="1" wp14:anchorId="7AB885A6" wp14:editId="7D7079DD">
            <wp:simplePos x="0" y="0"/>
            <wp:positionH relativeFrom="column">
              <wp:posOffset>0</wp:posOffset>
            </wp:positionH>
            <wp:positionV relativeFrom="paragraph">
              <wp:posOffset>-2540</wp:posOffset>
            </wp:positionV>
            <wp:extent cx="522964" cy="736600"/>
            <wp:effectExtent l="0" t="0" r="0" b="6350"/>
            <wp:wrapSquare wrapText="bothSides"/>
            <wp:docPr id="1948925530" name="Picture 1" descr="A blue and white shield with a person in a wheel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925530" name="Picture 1" descr="A blue and white shield with a person in a wheelchai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2964" cy="736600"/>
                    </a:xfrm>
                    <a:prstGeom prst="rect">
                      <a:avLst/>
                    </a:prstGeom>
                  </pic:spPr>
                </pic:pic>
              </a:graphicData>
            </a:graphic>
          </wp:anchor>
        </w:drawing>
      </w:r>
      <w:r w:rsidR="00260A94" w:rsidRPr="00D90BA3">
        <w:rPr>
          <w:rFonts w:asciiTheme="minorHAnsi" w:hAnsiTheme="minorHAnsi" w:cstheme="minorHAnsi"/>
          <w:color w:val="000000"/>
        </w:rPr>
        <w:t xml:space="preserve">In Michigan, over 2 million adults (27%) have a disability. People with disabilities were 6 times more likely to die from COVID-19 and </w:t>
      </w:r>
      <w:r w:rsidR="000E2B33" w:rsidRPr="00D90BA3">
        <w:rPr>
          <w:rFonts w:asciiTheme="minorHAnsi" w:hAnsiTheme="minorHAnsi" w:cstheme="minorHAnsi"/>
          <w:color w:val="000000"/>
        </w:rPr>
        <w:t xml:space="preserve">have increased </w:t>
      </w:r>
      <w:r w:rsidR="00260A94" w:rsidRPr="00D90BA3">
        <w:rPr>
          <w:rFonts w:asciiTheme="minorHAnsi" w:hAnsiTheme="minorHAnsi" w:cstheme="minorHAnsi"/>
          <w:color w:val="000000"/>
        </w:rPr>
        <w:t xml:space="preserve">rates of diabetes, heart disease, cancer, and depression. </w:t>
      </w:r>
    </w:p>
    <w:p w14:paraId="2BCBC39A" w14:textId="77777777" w:rsidR="00396F43" w:rsidRPr="00D90BA3" w:rsidRDefault="00396F43" w:rsidP="00260A94">
      <w:pPr>
        <w:pStyle w:val="NormalWeb"/>
        <w:spacing w:before="75" w:beforeAutospacing="0" w:after="75" w:afterAutospacing="0"/>
        <w:rPr>
          <w:rFonts w:asciiTheme="minorHAnsi" w:hAnsiTheme="minorHAnsi" w:cstheme="minorHAnsi"/>
          <w:color w:val="000000"/>
        </w:rPr>
      </w:pPr>
    </w:p>
    <w:p w14:paraId="00236C02" w14:textId="3EBEE419" w:rsidR="00396F43" w:rsidRPr="00D90BA3" w:rsidRDefault="00396F43" w:rsidP="00396F43">
      <w:pPr>
        <w:pStyle w:val="NormalWeb"/>
        <w:spacing w:before="75" w:beforeAutospacing="0" w:after="75" w:afterAutospacing="0"/>
        <w:rPr>
          <w:rFonts w:asciiTheme="minorHAnsi" w:hAnsiTheme="minorHAnsi" w:cstheme="minorHAnsi"/>
          <w:color w:val="000000"/>
        </w:rPr>
      </w:pPr>
      <w:r w:rsidRPr="00D90BA3">
        <w:rPr>
          <w:rFonts w:asciiTheme="minorHAnsi" w:hAnsiTheme="minorHAnsi" w:cstheme="minorHAnsi"/>
          <w:color w:val="000000"/>
        </w:rPr>
        <w:t xml:space="preserve">Michigan Vaccination Partners is a collaboration of the Autism Alliance of Michigan, Disability Rights Michigan, and the Michigan Developmental Disabilities Institute (MI-DDI) at Wayne State University.   Leveraging COVID-19 Supplement IV grants, they seek to improve equity in care for those with disabilities.  They invite Michigan providers and organizations to obtain Most Valuable Provider (MVP) certification.  </w:t>
      </w:r>
      <w:r w:rsidRPr="00396F43">
        <w:rPr>
          <w:rFonts w:asciiTheme="minorHAnsi" w:hAnsiTheme="minorHAnsi" w:cstheme="minorHAnsi"/>
          <w:color w:val="000000"/>
        </w:rPr>
        <w:t xml:space="preserve">MVPs offer consistent, accessible, and welcoming vaccination and health clinic experiences to all people in </w:t>
      </w:r>
      <w:r w:rsidRPr="00396F43">
        <w:rPr>
          <w:rFonts w:asciiTheme="minorHAnsi" w:hAnsiTheme="minorHAnsi" w:cstheme="minorHAnsi"/>
          <w:color w:val="000000"/>
        </w:rPr>
        <w:lastRenderedPageBreak/>
        <w:t>Michigan, including those with disabilities.</w:t>
      </w:r>
      <w:r w:rsidRPr="00396F43">
        <w:rPr>
          <w:rFonts w:asciiTheme="minorHAnsi" w:hAnsiTheme="minorHAnsi" w:cstheme="minorHAnsi"/>
          <w:color w:val="000000"/>
        </w:rPr>
        <w:br/>
      </w:r>
      <w:r w:rsidRPr="00396F43">
        <w:rPr>
          <w:rFonts w:asciiTheme="minorHAnsi" w:hAnsiTheme="minorHAnsi" w:cstheme="minorHAnsi"/>
          <w:color w:val="000000"/>
        </w:rPr>
        <w:br/>
      </w:r>
      <w:r w:rsidRPr="00D90BA3">
        <w:rPr>
          <w:rFonts w:asciiTheme="minorHAnsi" w:hAnsiTheme="minorHAnsi" w:cstheme="minorHAnsi"/>
          <w:color w:val="000000"/>
        </w:rPr>
        <w:t>B</w:t>
      </w:r>
      <w:r w:rsidRPr="00396F43">
        <w:rPr>
          <w:rFonts w:asciiTheme="minorHAnsi" w:hAnsiTheme="minorHAnsi" w:cstheme="minorHAnsi"/>
          <w:color w:val="000000"/>
        </w:rPr>
        <w:t>ecom</w:t>
      </w:r>
      <w:r w:rsidRPr="00D90BA3">
        <w:rPr>
          <w:rFonts w:asciiTheme="minorHAnsi" w:hAnsiTheme="minorHAnsi" w:cstheme="minorHAnsi"/>
          <w:color w:val="000000"/>
        </w:rPr>
        <w:t>ing</w:t>
      </w:r>
      <w:r w:rsidRPr="00396F43">
        <w:rPr>
          <w:rFonts w:asciiTheme="minorHAnsi" w:hAnsiTheme="minorHAnsi" w:cstheme="minorHAnsi"/>
          <w:color w:val="000000"/>
        </w:rPr>
        <w:t xml:space="preserve"> certified as a Most Valuable Provider </w:t>
      </w:r>
      <w:r w:rsidR="0052091F">
        <w:rPr>
          <w:rFonts w:asciiTheme="minorHAnsi" w:hAnsiTheme="minorHAnsi" w:cstheme="minorHAnsi"/>
          <w:color w:val="000000"/>
        </w:rPr>
        <w:t>means</w:t>
      </w:r>
      <w:r w:rsidRPr="00D90BA3">
        <w:rPr>
          <w:rFonts w:asciiTheme="minorHAnsi" w:hAnsiTheme="minorHAnsi" w:cstheme="minorHAnsi"/>
          <w:color w:val="000000"/>
        </w:rPr>
        <w:t>:</w:t>
      </w:r>
    </w:p>
    <w:p w14:paraId="6B1E3B1F" w14:textId="0ACE75F9" w:rsidR="00396F43" w:rsidRPr="00D90BA3" w:rsidRDefault="00396F43" w:rsidP="005C38D3">
      <w:pPr>
        <w:pStyle w:val="NormalWeb"/>
        <w:numPr>
          <w:ilvl w:val="0"/>
          <w:numId w:val="48"/>
        </w:numPr>
        <w:spacing w:before="75" w:beforeAutospacing="0" w:after="75" w:afterAutospacing="0"/>
        <w:rPr>
          <w:rFonts w:asciiTheme="minorHAnsi" w:hAnsiTheme="minorHAnsi" w:cstheme="minorHAnsi"/>
          <w:color w:val="000000"/>
        </w:rPr>
      </w:pPr>
      <w:r w:rsidRPr="00396F43">
        <w:rPr>
          <w:rFonts w:asciiTheme="minorHAnsi" w:hAnsiTheme="minorHAnsi" w:cstheme="minorHAnsi"/>
          <w:color w:val="000000"/>
        </w:rPr>
        <w:t>All frontline healthcare workers complete online MVP Disability Training.</w:t>
      </w:r>
    </w:p>
    <w:p w14:paraId="4B1457A4" w14:textId="6E23B687" w:rsidR="00396F43" w:rsidRPr="00396F43" w:rsidRDefault="00396F43" w:rsidP="005C38D3">
      <w:pPr>
        <w:pStyle w:val="NormalWeb"/>
        <w:numPr>
          <w:ilvl w:val="0"/>
          <w:numId w:val="48"/>
        </w:numPr>
        <w:spacing w:before="75" w:beforeAutospacing="0" w:after="75" w:afterAutospacing="0"/>
        <w:rPr>
          <w:rFonts w:asciiTheme="minorHAnsi" w:hAnsiTheme="minorHAnsi" w:cstheme="minorHAnsi"/>
          <w:color w:val="000000"/>
        </w:rPr>
      </w:pPr>
      <w:r w:rsidRPr="00396F43">
        <w:rPr>
          <w:rFonts w:asciiTheme="minorHAnsi" w:hAnsiTheme="minorHAnsi" w:cstheme="minorHAnsi"/>
          <w:color w:val="000000"/>
        </w:rPr>
        <w:t>The site is sensory-friendly and compliant with the Americans with Disabilities Act (ADA).</w:t>
      </w:r>
    </w:p>
    <w:p w14:paraId="66730438" w14:textId="77777777" w:rsidR="00396F43" w:rsidRPr="00396F43" w:rsidRDefault="00396F43" w:rsidP="00396F43">
      <w:pPr>
        <w:pStyle w:val="NormalWeb"/>
        <w:numPr>
          <w:ilvl w:val="0"/>
          <w:numId w:val="48"/>
        </w:numPr>
        <w:spacing w:before="75" w:after="75"/>
        <w:rPr>
          <w:rFonts w:asciiTheme="minorHAnsi" w:hAnsiTheme="minorHAnsi" w:cstheme="minorHAnsi"/>
          <w:color w:val="000000"/>
        </w:rPr>
      </w:pPr>
      <w:r w:rsidRPr="00396F43">
        <w:rPr>
          <w:rFonts w:asciiTheme="minorHAnsi" w:hAnsiTheme="minorHAnsi" w:cstheme="minorHAnsi"/>
          <w:color w:val="000000"/>
        </w:rPr>
        <w:t>The site collects information on disability status.</w:t>
      </w:r>
    </w:p>
    <w:p w14:paraId="6575C9C9" w14:textId="0F0C94E9" w:rsidR="00396F43" w:rsidRPr="00396F43" w:rsidRDefault="00396F43" w:rsidP="00396F43">
      <w:pPr>
        <w:pStyle w:val="NormalWeb"/>
        <w:numPr>
          <w:ilvl w:val="0"/>
          <w:numId w:val="48"/>
        </w:numPr>
        <w:spacing w:before="75" w:after="75"/>
        <w:rPr>
          <w:rFonts w:asciiTheme="minorHAnsi" w:hAnsiTheme="minorHAnsi" w:cstheme="minorHAnsi"/>
          <w:color w:val="000000"/>
        </w:rPr>
      </w:pPr>
      <w:r w:rsidRPr="00396F43">
        <w:rPr>
          <w:rFonts w:asciiTheme="minorHAnsi" w:hAnsiTheme="minorHAnsi" w:cstheme="minorHAnsi"/>
          <w:color w:val="000000"/>
        </w:rPr>
        <w:t>The</w:t>
      </w:r>
      <w:r w:rsidR="0052091F">
        <w:rPr>
          <w:rFonts w:asciiTheme="minorHAnsi" w:hAnsiTheme="minorHAnsi" w:cstheme="minorHAnsi"/>
          <w:color w:val="000000"/>
        </w:rPr>
        <w:t xml:space="preserve"> site</w:t>
      </w:r>
      <w:r w:rsidRPr="00396F43">
        <w:rPr>
          <w:rFonts w:asciiTheme="minorHAnsi" w:hAnsiTheme="minorHAnsi" w:cstheme="minorHAnsi"/>
          <w:color w:val="000000"/>
        </w:rPr>
        <w:t xml:space="preserve"> promote</w:t>
      </w:r>
      <w:r w:rsidR="0052091F">
        <w:rPr>
          <w:rFonts w:asciiTheme="minorHAnsi" w:hAnsiTheme="minorHAnsi" w:cstheme="minorHAnsi"/>
          <w:color w:val="000000"/>
        </w:rPr>
        <w:t>s</w:t>
      </w:r>
      <w:r w:rsidRPr="00396F43">
        <w:rPr>
          <w:rFonts w:asciiTheme="minorHAnsi" w:hAnsiTheme="minorHAnsi" w:cstheme="minorHAnsi"/>
          <w:color w:val="000000"/>
        </w:rPr>
        <w:t xml:space="preserve"> immunization and other clinic/site events as MVP/disability friendly.</w:t>
      </w:r>
    </w:p>
    <w:p w14:paraId="6BF97552" w14:textId="03414259" w:rsidR="00D90BA3" w:rsidRPr="00D90BA3" w:rsidRDefault="00396F43" w:rsidP="00E86CB6">
      <w:pPr>
        <w:spacing w:before="75" w:after="0" w:line="240" w:lineRule="auto"/>
        <w:rPr>
          <w:rFonts w:cstheme="minorHAnsi"/>
          <w:color w:val="000000"/>
        </w:rPr>
      </w:pPr>
      <w:r w:rsidRPr="00D90BA3">
        <w:rPr>
          <w:rFonts w:cstheme="minorHAnsi"/>
          <w:color w:val="000000"/>
        </w:rPr>
        <w:t>Michigan Vaccination Partners provides access to resources and benefits to those seeking certification</w:t>
      </w:r>
      <w:r w:rsidR="00C06B60">
        <w:rPr>
          <w:rFonts w:cstheme="minorHAnsi"/>
          <w:color w:val="000000"/>
        </w:rPr>
        <w:t>.  This includes</w:t>
      </w:r>
      <w:r w:rsidRPr="00D90BA3">
        <w:rPr>
          <w:rFonts w:cstheme="minorHAnsi"/>
          <w:color w:val="000000"/>
        </w:rPr>
        <w:t xml:space="preserve"> free consultations regarding accessibility and sensory friendly strategies; free technical assistance regarding public health data from Population Health Outcomes and Information Exchange (PHOENIX); and free promotional materials and recognition on the MVP website and social media.</w:t>
      </w:r>
      <w:r w:rsidR="00D90BA3" w:rsidRPr="00D90BA3">
        <w:rPr>
          <w:rFonts w:cstheme="minorHAnsi"/>
          <w:color w:val="000000"/>
        </w:rPr>
        <w:t xml:space="preserve">  </w:t>
      </w:r>
    </w:p>
    <w:p w14:paraId="12F1340F" w14:textId="77777777" w:rsidR="00E86CB6" w:rsidRDefault="00E86CB6" w:rsidP="00E86CB6">
      <w:pPr>
        <w:pStyle w:val="NormalWeb"/>
        <w:spacing w:before="75" w:beforeAutospacing="0" w:after="0" w:afterAutospacing="0"/>
        <w:rPr>
          <w:rFonts w:asciiTheme="minorHAnsi" w:hAnsiTheme="minorHAnsi" w:cstheme="minorHAnsi"/>
          <w:color w:val="000000"/>
        </w:rPr>
      </w:pPr>
    </w:p>
    <w:p w14:paraId="45A93190" w14:textId="65ECE3A2" w:rsidR="00260A94" w:rsidRPr="000769D5" w:rsidRDefault="00260A94" w:rsidP="00BB243B">
      <w:pPr>
        <w:pStyle w:val="NormalWeb"/>
        <w:spacing w:before="75" w:beforeAutospacing="0" w:after="75" w:afterAutospacing="0"/>
        <w:rPr>
          <w:rFonts w:ascii="Arial" w:hAnsi="Arial" w:cs="Arial"/>
          <w:sz w:val="24"/>
          <w:szCs w:val="24"/>
        </w:rPr>
      </w:pPr>
      <w:r w:rsidRPr="00D90BA3">
        <w:rPr>
          <w:rFonts w:asciiTheme="minorHAnsi" w:hAnsiTheme="minorHAnsi" w:cstheme="minorHAnsi"/>
          <w:color w:val="000000"/>
        </w:rPr>
        <w:t xml:space="preserve">To date, 16 organizations across Michigan have become MVP-certified including 10 local health departments, 3 mobile health units and 2 health systems. </w:t>
      </w:r>
      <w:r w:rsidR="00C06B60">
        <w:rPr>
          <w:rFonts w:asciiTheme="minorHAnsi" w:hAnsiTheme="minorHAnsi" w:cstheme="minorHAnsi"/>
          <w:color w:val="000000"/>
        </w:rPr>
        <w:t xml:space="preserve"> Over </w:t>
      </w:r>
      <w:r w:rsidRPr="00D90BA3">
        <w:rPr>
          <w:rFonts w:asciiTheme="minorHAnsi" w:hAnsiTheme="minorHAnsi" w:cstheme="minorHAnsi"/>
          <w:color w:val="000000"/>
        </w:rPr>
        <w:t>25</w:t>
      </w:r>
      <w:r w:rsidR="00C06B60">
        <w:rPr>
          <w:rFonts w:asciiTheme="minorHAnsi" w:hAnsiTheme="minorHAnsi" w:cstheme="minorHAnsi"/>
          <w:color w:val="000000"/>
        </w:rPr>
        <w:t xml:space="preserve"> more</w:t>
      </w:r>
      <w:r w:rsidRPr="00D90BA3">
        <w:rPr>
          <w:rFonts w:asciiTheme="minorHAnsi" w:hAnsiTheme="minorHAnsi" w:cstheme="minorHAnsi"/>
          <w:color w:val="000000"/>
        </w:rPr>
        <w:t xml:space="preserve"> organizations are in the process of getting certified. </w:t>
      </w:r>
      <w:r w:rsidR="00D90BA3" w:rsidRPr="00D90BA3">
        <w:rPr>
          <w:rFonts w:asciiTheme="minorHAnsi" w:hAnsiTheme="minorHAnsi" w:cstheme="minorHAnsi"/>
          <w:color w:val="000000"/>
        </w:rPr>
        <w:t xml:space="preserve"> To learn more, about obtaining certification, go to: </w:t>
      </w:r>
      <w:hyperlink r:id="rId13" w:history="1">
        <w:r w:rsidR="00D90BA3" w:rsidRPr="00D90BA3">
          <w:rPr>
            <w:rFonts w:asciiTheme="minorHAnsi" w:hAnsiTheme="minorHAnsi" w:cstheme="minorHAnsi"/>
            <w:color w:val="000000"/>
          </w:rPr>
          <w:t>https://ddi.wayne.edu/mvp</w:t>
        </w:r>
      </w:hyperlink>
      <w:r w:rsidR="00D90BA3" w:rsidRPr="00D90BA3">
        <w:rPr>
          <w:rFonts w:asciiTheme="minorHAnsi" w:hAnsiTheme="minorHAnsi" w:cstheme="minorHAnsi"/>
          <w:color w:val="000000"/>
        </w:rPr>
        <w:t xml:space="preserve">. </w:t>
      </w:r>
      <w:bookmarkEnd w:id="14"/>
      <w:r w:rsidRPr="00B444CB">
        <w:rPr>
          <w:noProof/>
        </w:rPr>
        <w:t xml:space="preserve"> </w:t>
      </w:r>
      <w:r>
        <w:rPr>
          <w:noProof/>
          <w:color w:val="000000"/>
        </w:rPr>
        <w:t xml:space="preserve">           </w:t>
      </w:r>
      <w:r w:rsidRPr="00B444CB">
        <w:rPr>
          <w:noProof/>
        </w:rPr>
        <w:t xml:space="preserve"> </w:t>
      </w:r>
      <w:r>
        <w:rPr>
          <w:noProof/>
        </w:rPr>
        <w:t xml:space="preserve">                       </w:t>
      </w:r>
    </w:p>
    <w:p w14:paraId="3263FC94" w14:textId="1DE84944" w:rsidR="00EF26E0" w:rsidRPr="00C94B5D" w:rsidRDefault="00DE50FB" w:rsidP="00EF26E0">
      <w:pPr>
        <w:shd w:val="clear" w:color="auto" w:fill="FFFFFF"/>
        <w:spacing w:before="100" w:beforeAutospacing="1" w:after="0" w:line="450" w:lineRule="atLeast"/>
        <w:rPr>
          <w:rFonts w:eastAsia="Times New Roman" w:cstheme="minorHAnsi"/>
          <w:color w:val="1F4E79" w:themeColor="accent1" w:themeShade="80"/>
        </w:rPr>
      </w:pPr>
      <w:bookmarkStart w:id="15" w:name="_Hlk152265395"/>
      <w:bookmarkEnd w:id="5"/>
      <w:r>
        <w:rPr>
          <w:rFonts w:eastAsia="Times New Roman" w:cstheme="minorHAnsi"/>
          <w:b/>
          <w:bCs/>
          <w:color w:val="1F4E79" w:themeColor="accent1" w:themeShade="80"/>
          <w:sz w:val="32"/>
          <w:szCs w:val="32"/>
        </w:rPr>
        <w:t xml:space="preserve">CBO/Practice or PO Collaboration:  A Primer on </w:t>
      </w:r>
      <w:r w:rsidR="00A1773C" w:rsidRPr="00C94B5D">
        <w:rPr>
          <w:rFonts w:eastAsia="Times New Roman" w:cstheme="minorHAnsi"/>
          <w:b/>
          <w:bCs/>
          <w:color w:val="1F4E79" w:themeColor="accent1" w:themeShade="80"/>
          <w:sz w:val="32"/>
          <w:szCs w:val="32"/>
        </w:rPr>
        <w:t>Operationalizing</w:t>
      </w:r>
      <w:r>
        <w:rPr>
          <w:rFonts w:eastAsia="Times New Roman" w:cstheme="minorHAnsi"/>
          <w:b/>
          <w:bCs/>
          <w:color w:val="1F4E79" w:themeColor="accent1" w:themeShade="80"/>
          <w:sz w:val="32"/>
          <w:szCs w:val="32"/>
        </w:rPr>
        <w:t xml:space="preserve"> and Implementing</w:t>
      </w:r>
      <w:r w:rsidR="00A1773C" w:rsidRPr="00C94B5D">
        <w:rPr>
          <w:rFonts w:eastAsia="Times New Roman" w:cstheme="minorHAnsi"/>
          <w:b/>
          <w:bCs/>
          <w:color w:val="1F4E79" w:themeColor="accent1" w:themeShade="80"/>
          <w:sz w:val="32"/>
          <w:szCs w:val="32"/>
        </w:rPr>
        <w:t xml:space="preserve"> Contracts</w:t>
      </w:r>
      <w:r w:rsidR="00A1773C" w:rsidRPr="00C94B5D">
        <w:rPr>
          <w:rFonts w:eastAsia="Times New Roman" w:cstheme="minorHAnsi"/>
          <w:color w:val="1F4E79" w:themeColor="accent1" w:themeShade="80"/>
        </w:rPr>
        <w:t xml:space="preserve"> </w:t>
      </w:r>
    </w:p>
    <w:bookmarkEnd w:id="15"/>
    <w:p w14:paraId="5B815461" w14:textId="77777777" w:rsidR="00EF26E0" w:rsidRPr="00C94B5D" w:rsidRDefault="00EF26E0" w:rsidP="00EF26E0">
      <w:pPr>
        <w:shd w:val="clear" w:color="auto" w:fill="FFFFFF"/>
        <w:spacing w:after="0" w:line="240" w:lineRule="auto"/>
        <w:rPr>
          <w:rFonts w:eastAsia="Times New Roman" w:cstheme="minorHAnsi"/>
          <w:color w:val="2C2E35"/>
        </w:rPr>
      </w:pPr>
    </w:p>
    <w:p w14:paraId="568FD9A7" w14:textId="77777777" w:rsidR="00B26BEB" w:rsidRDefault="00DE50FB" w:rsidP="00EF26E0">
      <w:pPr>
        <w:shd w:val="clear" w:color="auto" w:fill="FFFFFF"/>
        <w:spacing w:after="0" w:line="240" w:lineRule="auto"/>
        <w:rPr>
          <w:rFonts w:eastAsia="Times New Roman" w:cstheme="minorHAnsi"/>
          <w:color w:val="2C2E35"/>
        </w:rPr>
      </w:pPr>
      <w:r>
        <w:rPr>
          <w:rFonts w:eastAsia="Times New Roman" w:cstheme="minorHAnsi"/>
          <w:color w:val="2C2E35"/>
        </w:rPr>
        <w:t xml:space="preserve">The </w:t>
      </w:r>
      <w:hyperlink r:id="rId14" w:history="1">
        <w:r>
          <w:rPr>
            <w:rStyle w:val="Hyperlink"/>
            <w:rFonts w:eastAsia="Times New Roman" w:cstheme="minorHAnsi"/>
          </w:rPr>
          <w:t>Partnership to Align Social Care</w:t>
        </w:r>
      </w:hyperlink>
      <w:r w:rsidR="00B26BEB">
        <w:rPr>
          <w:rFonts w:eastAsia="Times New Roman" w:cstheme="minorHAnsi"/>
          <w:color w:val="2C2E35"/>
        </w:rPr>
        <w:t xml:space="preserve"> is </w:t>
      </w:r>
      <w:r>
        <w:rPr>
          <w:rFonts w:eastAsia="Times New Roman" w:cstheme="minorHAnsi"/>
          <w:color w:val="2C2E35"/>
        </w:rPr>
        <w:t xml:space="preserve">a non-profit organization </w:t>
      </w:r>
      <w:r w:rsidR="00B26BEB">
        <w:rPr>
          <w:rFonts w:eastAsia="Times New Roman" w:cstheme="minorHAnsi"/>
          <w:color w:val="2C2E35"/>
        </w:rPr>
        <w:t>that supports</w:t>
      </w:r>
      <w:r>
        <w:rPr>
          <w:rFonts w:eastAsia="Times New Roman" w:cstheme="minorHAnsi"/>
          <w:color w:val="2C2E35"/>
        </w:rPr>
        <w:t xml:space="preserve"> </w:t>
      </w:r>
      <w:r w:rsidR="00B26BEB" w:rsidRPr="00B26BEB">
        <w:rPr>
          <w:rFonts w:eastAsia="Times New Roman" w:cstheme="minorHAnsi"/>
          <w:color w:val="2C2E35"/>
        </w:rPr>
        <w:t xml:space="preserve">health and community-centered social care delivery system transformation </w:t>
      </w:r>
      <w:r w:rsidR="00B26BEB">
        <w:rPr>
          <w:rFonts w:eastAsia="Times New Roman" w:cstheme="minorHAnsi"/>
          <w:color w:val="2C2E35"/>
        </w:rPr>
        <w:t xml:space="preserve">to </w:t>
      </w:r>
      <w:r w:rsidR="00B26BEB" w:rsidRPr="00B26BEB">
        <w:rPr>
          <w:rFonts w:eastAsia="Times New Roman" w:cstheme="minorHAnsi"/>
          <w:color w:val="2C2E35"/>
        </w:rPr>
        <w:t>enable value-based care.</w:t>
      </w:r>
      <w:r w:rsidR="00B26BEB">
        <w:rPr>
          <w:rFonts w:eastAsia="Times New Roman" w:cstheme="minorHAnsi"/>
          <w:color w:val="2C2E35"/>
        </w:rPr>
        <w:t xml:space="preserve">  They offer several free resources on their website, including in-depth backgrounders on existing community care hubs.  </w:t>
      </w:r>
    </w:p>
    <w:p w14:paraId="2AA7929D" w14:textId="77777777" w:rsidR="00B26BEB" w:rsidRDefault="00B26BEB" w:rsidP="00EF26E0">
      <w:pPr>
        <w:shd w:val="clear" w:color="auto" w:fill="FFFFFF"/>
        <w:spacing w:after="0" w:line="240" w:lineRule="auto"/>
        <w:rPr>
          <w:rFonts w:eastAsia="Times New Roman" w:cstheme="minorHAnsi"/>
          <w:color w:val="2C2E35"/>
        </w:rPr>
      </w:pPr>
    </w:p>
    <w:p w14:paraId="4976588F" w14:textId="0BE6AD92" w:rsidR="00826ABF" w:rsidRPr="00C94B5D" w:rsidRDefault="00B26BEB" w:rsidP="00B26BEB">
      <w:pPr>
        <w:shd w:val="clear" w:color="auto" w:fill="FFFFFF"/>
        <w:spacing w:after="0" w:line="240" w:lineRule="auto"/>
        <w:rPr>
          <w:rFonts w:cstheme="minorHAnsi"/>
        </w:rPr>
      </w:pPr>
      <w:r>
        <w:rPr>
          <w:rFonts w:eastAsia="Times New Roman" w:cstheme="minorHAnsi"/>
          <w:color w:val="2C2E35"/>
        </w:rPr>
        <w:t xml:space="preserve">For those interested in working and contracting with Community-Based Organizations to deliver social care services, the Partnership, along with </w:t>
      </w:r>
      <w:r w:rsidRPr="00B26BEB">
        <w:rPr>
          <w:rFonts w:eastAsia="Times New Roman" w:cstheme="minorHAnsi"/>
          <w:color w:val="2C2E35"/>
        </w:rPr>
        <w:t>the Aging and Disability Business Institute and Camden Coalition</w:t>
      </w:r>
      <w:r>
        <w:rPr>
          <w:rFonts w:eastAsia="Times New Roman" w:cstheme="minorHAnsi"/>
          <w:color w:val="2C2E35"/>
        </w:rPr>
        <w:t xml:space="preserve">, will be offering a session on </w:t>
      </w:r>
      <w:r w:rsidR="00A1773C" w:rsidRPr="00C94B5D">
        <w:rPr>
          <w:rFonts w:eastAsia="Times New Roman" w:cstheme="minorHAnsi"/>
          <w:color w:val="2C2E35"/>
        </w:rPr>
        <w:t xml:space="preserve">December 12, </w:t>
      </w:r>
      <w:proofErr w:type="gramStart"/>
      <w:r w:rsidR="00A1773C" w:rsidRPr="00C94B5D">
        <w:rPr>
          <w:rFonts w:eastAsia="Times New Roman" w:cstheme="minorHAnsi"/>
          <w:color w:val="2C2E35"/>
        </w:rPr>
        <w:t>2023</w:t>
      </w:r>
      <w:proofErr w:type="gramEnd"/>
      <w:r w:rsidR="00A1773C" w:rsidRPr="00C94B5D">
        <w:rPr>
          <w:rFonts w:eastAsia="Times New Roman" w:cstheme="minorHAnsi"/>
          <w:color w:val="2C2E35"/>
        </w:rPr>
        <w:t xml:space="preserve"> </w:t>
      </w:r>
      <w:r>
        <w:rPr>
          <w:rFonts w:eastAsia="Times New Roman" w:cstheme="minorHAnsi"/>
          <w:color w:val="2C2E35"/>
        </w:rPr>
        <w:t>from n</w:t>
      </w:r>
      <w:r w:rsidR="00A1773C" w:rsidRPr="00C94B5D">
        <w:rPr>
          <w:rFonts w:eastAsia="Times New Roman" w:cstheme="minorHAnsi"/>
          <w:color w:val="2C2E35"/>
        </w:rPr>
        <w:t>oon</w:t>
      </w:r>
      <w:r>
        <w:rPr>
          <w:rFonts w:eastAsia="Times New Roman" w:cstheme="minorHAnsi"/>
          <w:color w:val="2C2E35"/>
        </w:rPr>
        <w:t xml:space="preserve"> to 1pm ET</w:t>
      </w:r>
      <w:r w:rsidR="007E2603">
        <w:rPr>
          <w:rFonts w:eastAsia="Times New Roman" w:cstheme="minorHAnsi"/>
          <w:color w:val="2C2E35"/>
        </w:rPr>
        <w:t xml:space="preserve">.   You can register for the webinar at:  </w:t>
      </w:r>
      <w:hyperlink r:id="rId15" w:history="1">
        <w:r w:rsidR="007E2603" w:rsidRPr="00C54CF5">
          <w:rPr>
            <w:rStyle w:val="Hyperlink"/>
            <w:rFonts w:eastAsia="Times New Roman" w:cstheme="minorHAnsi"/>
          </w:rPr>
          <w:t>https://us06web.zoom.us/webinar/register/WN_GInAyGusSbSsqe0985JjAA</w:t>
        </w:r>
      </w:hyperlink>
      <w:r w:rsidR="007E2603">
        <w:rPr>
          <w:rFonts w:eastAsia="Times New Roman" w:cstheme="minorHAnsi"/>
          <w:color w:val="2C2E35"/>
        </w:rPr>
        <w:t xml:space="preserve">.   The session focuses on how CBOs can establish, operate, and improve implementation in contract partnerships with other organizations, including health care entities.  The recording will also be available on their website for viewing at your leisure.   </w:t>
      </w:r>
    </w:p>
    <w:p w14:paraId="5A84F888" w14:textId="77777777" w:rsidR="006820F9" w:rsidRPr="00C94B5D" w:rsidRDefault="006820F9" w:rsidP="00EF26E0">
      <w:pPr>
        <w:spacing w:after="0" w:line="240" w:lineRule="auto"/>
        <w:rPr>
          <w:rFonts w:cstheme="minorHAnsi"/>
        </w:rPr>
      </w:pPr>
    </w:p>
    <w:p w14:paraId="27B0A7A7" w14:textId="14D1EB29" w:rsidR="006820F9" w:rsidRPr="00C94B5D" w:rsidRDefault="006820F9" w:rsidP="006820F9">
      <w:pPr>
        <w:keepNext/>
        <w:keepLines/>
        <w:shd w:val="clear" w:color="auto" w:fill="FFFFFF"/>
        <w:spacing w:after="0" w:line="240" w:lineRule="auto"/>
        <w:outlineLvl w:val="0"/>
        <w:rPr>
          <w:rFonts w:eastAsiaTheme="majorEastAsia" w:cstheme="minorHAnsi"/>
          <w:b/>
          <w:color w:val="002060"/>
          <w:sz w:val="32"/>
          <w:szCs w:val="32"/>
        </w:rPr>
      </w:pPr>
      <w:bookmarkStart w:id="16" w:name="_Hlk152920369"/>
      <w:bookmarkStart w:id="17" w:name="_Hlk152265414"/>
      <w:r w:rsidRPr="00C94B5D">
        <w:rPr>
          <w:rFonts w:eastAsiaTheme="majorEastAsia" w:cstheme="minorHAnsi"/>
          <w:b/>
          <w:color w:val="002060"/>
          <w:sz w:val="32"/>
          <w:szCs w:val="32"/>
        </w:rPr>
        <w:t xml:space="preserve">Helping Patients with Medicaid </w:t>
      </w:r>
      <w:bookmarkStart w:id="18" w:name="_Hlk152228846"/>
      <w:r w:rsidRPr="00C94B5D">
        <w:rPr>
          <w:rFonts w:eastAsiaTheme="majorEastAsia" w:cstheme="minorHAnsi"/>
          <w:b/>
          <w:color w:val="002060"/>
          <w:sz w:val="32"/>
          <w:szCs w:val="32"/>
        </w:rPr>
        <w:t>Redeterminations</w:t>
      </w:r>
      <w:bookmarkEnd w:id="18"/>
    </w:p>
    <w:bookmarkEnd w:id="16"/>
    <w:p w14:paraId="3A356D25" w14:textId="77777777" w:rsidR="006820F9" w:rsidRPr="00C94B5D" w:rsidRDefault="006820F9" w:rsidP="006820F9">
      <w:pPr>
        <w:keepNext/>
        <w:keepLines/>
        <w:shd w:val="clear" w:color="auto" w:fill="FFFFFF"/>
        <w:spacing w:after="0" w:line="240" w:lineRule="auto"/>
        <w:outlineLvl w:val="0"/>
        <w:rPr>
          <w:rFonts w:eastAsiaTheme="majorEastAsia" w:cstheme="minorHAnsi"/>
          <w:b/>
          <w:color w:val="002060"/>
        </w:rPr>
      </w:pPr>
    </w:p>
    <w:bookmarkEnd w:id="17"/>
    <w:p w14:paraId="764BBDD0" w14:textId="77777777" w:rsidR="002B650A" w:rsidRPr="005A2B88" w:rsidRDefault="00405DE1" w:rsidP="002B650A">
      <w:pPr>
        <w:spacing w:after="0" w:line="240" w:lineRule="auto"/>
        <w:rPr>
          <w:rFonts w:eastAsia="Calibri" w:cstheme="minorHAnsi"/>
        </w:rPr>
      </w:pPr>
      <w:r w:rsidRPr="00405DE1">
        <w:rPr>
          <w:rFonts w:eastAsia="Calibri" w:cstheme="minorHAnsi"/>
        </w:rPr>
        <w:t>Medicaid and Healthy Michigan Plan beneficiaries must renew their coverage over the next year to comply with federal legislation that requires states to resume the redetermination of Medicaid eligibility.</w:t>
      </w:r>
      <w:r w:rsidR="00C33882">
        <w:rPr>
          <w:rFonts w:eastAsia="Calibri" w:cstheme="minorHAnsi"/>
        </w:rPr>
        <w:t xml:space="preserve">  </w:t>
      </w:r>
      <w:r w:rsidRPr="00405DE1">
        <w:rPr>
          <w:rFonts w:eastAsia="Calibri" w:cstheme="minorHAnsi"/>
        </w:rPr>
        <w:t xml:space="preserve"> In </w:t>
      </w:r>
      <w:r w:rsidR="00C33882">
        <w:rPr>
          <w:rFonts w:eastAsia="Calibri" w:cstheme="minorHAnsi"/>
        </w:rPr>
        <w:t xml:space="preserve">our state, </w:t>
      </w:r>
      <w:r w:rsidRPr="00405DE1">
        <w:rPr>
          <w:rFonts w:eastAsia="Calibri" w:cstheme="minorHAnsi"/>
        </w:rPr>
        <w:t>annual renewals are being staggered to take place monthly through May 2024</w:t>
      </w:r>
      <w:r w:rsidR="00C33882">
        <w:rPr>
          <w:rFonts w:eastAsia="Calibri" w:cstheme="minorHAnsi"/>
        </w:rPr>
        <w:t xml:space="preserve">.  </w:t>
      </w:r>
      <w:r w:rsidR="00C33882" w:rsidRPr="005A2B88">
        <w:rPr>
          <w:rFonts w:eastAsia="Calibri" w:cstheme="minorHAnsi"/>
        </w:rPr>
        <w:t xml:space="preserve">MDHHS </w:t>
      </w:r>
      <w:r w:rsidR="00C33882">
        <w:rPr>
          <w:rFonts w:eastAsia="Calibri" w:cstheme="minorHAnsi"/>
        </w:rPr>
        <w:t>has put several provisions in place including consideration for those who are undergoing complex treatment</w:t>
      </w:r>
      <w:r w:rsidR="002B650A">
        <w:rPr>
          <w:rFonts w:eastAsia="Calibri" w:cstheme="minorHAnsi"/>
        </w:rPr>
        <w:t xml:space="preserve"> </w:t>
      </w:r>
      <w:r w:rsidR="00C33882">
        <w:rPr>
          <w:rFonts w:eastAsia="Calibri" w:cstheme="minorHAnsi"/>
        </w:rPr>
        <w:t xml:space="preserve">and </w:t>
      </w:r>
      <w:r w:rsidR="00C33882" w:rsidRPr="005A2B88">
        <w:rPr>
          <w:rFonts w:eastAsia="Calibri" w:cstheme="minorHAnsi"/>
        </w:rPr>
        <w:t>provid</w:t>
      </w:r>
      <w:r w:rsidR="002B650A">
        <w:rPr>
          <w:rFonts w:eastAsia="Calibri" w:cstheme="minorHAnsi"/>
        </w:rPr>
        <w:t>es</w:t>
      </w:r>
      <w:r w:rsidR="00C33882" w:rsidRPr="005A2B88">
        <w:rPr>
          <w:rFonts w:eastAsia="Calibri" w:cstheme="minorHAnsi"/>
        </w:rPr>
        <w:t xml:space="preserve"> beneficiaries an extra month to submit paperwork to avoid loss of health care coverage.</w:t>
      </w:r>
      <w:r w:rsidR="00C33882">
        <w:rPr>
          <w:rFonts w:eastAsia="Calibri" w:cstheme="minorHAnsi"/>
        </w:rPr>
        <w:t xml:space="preserve">  </w:t>
      </w:r>
      <w:r w:rsidR="002B650A" w:rsidRPr="005A2B88">
        <w:rPr>
          <w:rFonts w:eastAsia="Calibri" w:cstheme="minorHAnsi"/>
        </w:rPr>
        <w:t>MDHHS can reinstate eligibility back to the termination date for people who were disenrolled based on a procedural reason – such as not returning reenrollment forms on time –and are subsequently found to be eligible for Medicaid during a 90-day reconsideration period.</w:t>
      </w:r>
    </w:p>
    <w:p w14:paraId="25CBDD03" w14:textId="52BDCB66" w:rsidR="00405DE1" w:rsidRDefault="00405DE1" w:rsidP="005A2B88">
      <w:pPr>
        <w:spacing w:after="0" w:line="240" w:lineRule="auto"/>
        <w:rPr>
          <w:rFonts w:eastAsia="Calibri" w:cstheme="minorHAnsi"/>
        </w:rPr>
      </w:pPr>
    </w:p>
    <w:p w14:paraId="26C0AE1E" w14:textId="44CDDBDC" w:rsidR="00C33882" w:rsidRDefault="00C33882" w:rsidP="005A2B88">
      <w:pPr>
        <w:spacing w:after="0" w:line="240" w:lineRule="auto"/>
        <w:rPr>
          <w:rFonts w:eastAsia="Calibri" w:cstheme="minorHAnsi"/>
        </w:rPr>
      </w:pPr>
      <w:r>
        <w:rPr>
          <w:rFonts w:eastAsia="Calibri" w:cstheme="minorHAnsi"/>
        </w:rPr>
        <w:lastRenderedPageBreak/>
        <w:t xml:space="preserve">If you have patients that are struggling with the redetermination process, or don’t know where they stand, MDHHS has a </w:t>
      </w:r>
      <w:hyperlink r:id="rId16" w:history="1">
        <w:r w:rsidR="00673435" w:rsidRPr="00673435">
          <w:rPr>
            <w:color w:val="0000FF"/>
            <w:u w:val="single"/>
          </w:rPr>
          <w:t>helpful patient-focused brochure</w:t>
        </w:r>
      </w:hyperlink>
      <w:r w:rsidR="00673435">
        <w:rPr>
          <w:rFonts w:eastAsia="Calibri" w:cstheme="minorHAnsi"/>
        </w:rPr>
        <w:t xml:space="preserve"> </w:t>
      </w:r>
      <w:r>
        <w:rPr>
          <w:rFonts w:eastAsia="Calibri" w:cstheme="minorHAnsi"/>
        </w:rPr>
        <w:t xml:space="preserve">that you can download with the key points that patients should keep in mind.  </w:t>
      </w:r>
    </w:p>
    <w:p w14:paraId="75E86311" w14:textId="39024F7D" w:rsidR="005A2B88" w:rsidRPr="005A2B88" w:rsidRDefault="005A2B88" w:rsidP="005A2B88">
      <w:pPr>
        <w:spacing w:after="0" w:line="240" w:lineRule="auto"/>
        <w:rPr>
          <w:rFonts w:eastAsia="Calibri" w:cstheme="minorHAnsi"/>
        </w:rPr>
      </w:pPr>
      <w:r w:rsidRPr="005A2B88">
        <w:rPr>
          <w:rFonts w:eastAsia="Calibri" w:cstheme="minorHAnsi"/>
        </w:rPr>
        <w:t>.</w:t>
      </w:r>
    </w:p>
    <w:p w14:paraId="3D419293" w14:textId="6BC551A1" w:rsidR="005A2B88" w:rsidRPr="005A2B88" w:rsidRDefault="002B650A" w:rsidP="002B650A">
      <w:pPr>
        <w:spacing w:after="0" w:line="240" w:lineRule="auto"/>
        <w:jc w:val="center"/>
        <w:rPr>
          <w:rFonts w:eastAsia="Calibri" w:cstheme="minorHAnsi"/>
        </w:rPr>
      </w:pPr>
      <w:r w:rsidRPr="00C94B5D">
        <w:rPr>
          <w:rFonts w:cstheme="minorHAnsi"/>
          <w:noProof/>
        </w:rPr>
        <w:drawing>
          <wp:inline distT="0" distB="0" distL="0" distR="0" wp14:anchorId="0BD98A2C" wp14:editId="04E440F4">
            <wp:extent cx="3949700" cy="2341719"/>
            <wp:effectExtent l="0" t="0" r="0" b="1905"/>
            <wp:docPr id="570495853" name="Picture 570495853" descr="A blue and orange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495853" name="Picture 570495853" descr="A blue and orange checklist&#10;&#10;Description automatically generated"/>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70420" cy="2354003"/>
                    </a:xfrm>
                    <a:prstGeom prst="rect">
                      <a:avLst/>
                    </a:prstGeom>
                    <a:noFill/>
                    <a:ln>
                      <a:noFill/>
                    </a:ln>
                  </pic:spPr>
                </pic:pic>
              </a:graphicData>
            </a:graphic>
          </wp:inline>
        </w:drawing>
      </w:r>
    </w:p>
    <w:p w14:paraId="20CEA8C2" w14:textId="5AF38DE0" w:rsidR="006820F9" w:rsidRDefault="002B650A" w:rsidP="002B650A">
      <w:pPr>
        <w:spacing w:after="0" w:line="240" w:lineRule="auto"/>
        <w:rPr>
          <w:rFonts w:eastAsia="Calibri" w:cstheme="minorHAnsi"/>
        </w:rPr>
      </w:pPr>
      <w:r>
        <w:rPr>
          <w:rFonts w:eastAsia="Calibri" w:cstheme="minorHAnsi"/>
        </w:rPr>
        <w:t xml:space="preserve">In addition, CMS has </w:t>
      </w:r>
      <w:r w:rsidR="006820F9" w:rsidRPr="00C94B5D">
        <w:rPr>
          <w:rFonts w:eastAsia="Calibri" w:cstheme="minorHAnsi"/>
        </w:rPr>
        <w:t xml:space="preserve">just posted a toolkit entitled </w:t>
      </w:r>
      <w:hyperlink r:id="rId18" w:history="1">
        <w:r w:rsidR="006820F9" w:rsidRPr="00C94B5D">
          <w:rPr>
            <w:rFonts w:eastAsia="Calibri" w:cstheme="minorHAnsi"/>
            <w:color w:val="1D5782"/>
            <w:u w:val="single"/>
          </w:rPr>
          <w:t>Patient-Centered Messaging for Clinical Offices and Health Care Settings.</w:t>
        </w:r>
      </w:hyperlink>
      <w:r w:rsidR="006820F9" w:rsidRPr="00C94B5D">
        <w:rPr>
          <w:rFonts w:eastAsia="Calibri" w:cstheme="minorHAnsi"/>
        </w:rPr>
        <w:t xml:space="preserve"> </w:t>
      </w:r>
      <w:r>
        <w:rPr>
          <w:rFonts w:eastAsia="Calibri" w:cstheme="minorHAnsi"/>
        </w:rPr>
        <w:t xml:space="preserve"> The toolkit provides sample messaging for </w:t>
      </w:r>
      <w:r w:rsidR="006820F9" w:rsidRPr="00C94B5D">
        <w:rPr>
          <w:rFonts w:eastAsia="Calibri" w:cstheme="minorHAnsi"/>
        </w:rPr>
        <w:t>front desk</w:t>
      </w:r>
      <w:r>
        <w:rPr>
          <w:rFonts w:eastAsia="Calibri" w:cstheme="minorHAnsi"/>
        </w:rPr>
        <w:t xml:space="preserve"> staffs</w:t>
      </w:r>
      <w:r w:rsidR="006820F9" w:rsidRPr="00C94B5D">
        <w:rPr>
          <w:rFonts w:eastAsia="Calibri" w:cstheme="minorHAnsi"/>
        </w:rPr>
        <w:t xml:space="preserve">, </w:t>
      </w:r>
      <w:r>
        <w:rPr>
          <w:rFonts w:eastAsia="Calibri" w:cstheme="minorHAnsi"/>
        </w:rPr>
        <w:t xml:space="preserve">as well as posting in </w:t>
      </w:r>
      <w:r w:rsidR="006820F9" w:rsidRPr="00C94B5D">
        <w:rPr>
          <w:rFonts w:eastAsia="Calibri" w:cstheme="minorHAnsi"/>
        </w:rPr>
        <w:t>lobby/waiting areas, billing departments, patient portals, and other places.</w:t>
      </w:r>
    </w:p>
    <w:p w14:paraId="251148F3" w14:textId="77777777" w:rsidR="00E64848" w:rsidRPr="00C94B5D" w:rsidRDefault="00E64848" w:rsidP="002B650A">
      <w:pPr>
        <w:spacing w:after="0" w:line="240" w:lineRule="auto"/>
        <w:rPr>
          <w:rFonts w:eastAsiaTheme="majorEastAsia" w:cstheme="minorHAnsi"/>
          <w:b/>
          <w:color w:val="002060"/>
          <w:sz w:val="28"/>
          <w:szCs w:val="28"/>
        </w:rPr>
      </w:pPr>
    </w:p>
    <w:p w14:paraId="352506E6" w14:textId="77777777" w:rsidR="00EF436D" w:rsidRPr="00C94B5D" w:rsidRDefault="00EF436D" w:rsidP="00EF436D">
      <w:pPr>
        <w:spacing w:after="0" w:line="240" w:lineRule="auto"/>
        <w:rPr>
          <w:rFonts w:cstheme="minorHAnsi"/>
        </w:rPr>
      </w:pPr>
      <w:bookmarkStart w:id="19" w:name="_Hlk152265377"/>
      <w:r w:rsidRPr="00C94B5D">
        <w:rPr>
          <w:rFonts w:eastAsiaTheme="majorEastAsia" w:cstheme="minorHAnsi"/>
          <w:b/>
          <w:color w:val="002060"/>
          <w:sz w:val="32"/>
          <w:szCs w:val="32"/>
        </w:rPr>
        <w:t>Resources for Families with Special Needs Children and their Providers</w:t>
      </w:r>
    </w:p>
    <w:bookmarkEnd w:id="19"/>
    <w:p w14:paraId="68867F64" w14:textId="77777777" w:rsidR="00EF436D" w:rsidRPr="00C94B5D" w:rsidRDefault="00EF436D" w:rsidP="00EF436D">
      <w:pPr>
        <w:pStyle w:val="NormalWeb"/>
        <w:rPr>
          <w:rFonts w:asciiTheme="minorHAnsi" w:hAnsiTheme="minorHAnsi" w:cstheme="minorHAnsi"/>
        </w:rPr>
      </w:pPr>
      <w:r w:rsidRPr="00C94B5D">
        <w:rPr>
          <w:rFonts w:asciiTheme="minorHAnsi" w:hAnsiTheme="minorHAnsi" w:cstheme="minorHAnsi"/>
        </w:rPr>
        <w:t xml:space="preserve">The Family Center is the parent-directed center within Children’s Special Health Care Services (CSHCS) and the Michigan Department of Health and Human Services (MDHHS). The Family Center offers a series of trainings to provide information and resources to both families and the professionals who work with them. </w:t>
      </w:r>
      <w:r>
        <w:rPr>
          <w:rFonts w:asciiTheme="minorHAnsi" w:hAnsiTheme="minorHAnsi" w:cstheme="minorHAnsi"/>
        </w:rPr>
        <w:t xml:space="preserve">They also offer free camp scholarships and have created the </w:t>
      </w:r>
      <w:hyperlink r:id="rId19" w:tgtFrame="_blank" w:history="1">
        <w:r w:rsidRPr="00C94B5D">
          <w:rPr>
            <w:rStyle w:val="Hyperlink"/>
            <w:rFonts w:eastAsia="Times New Roman" w:cstheme="minorHAnsi"/>
          </w:rPr>
          <w:t>Camp Scholarship Parent Connect Call Flyer- 12-14-23.pdf</w:t>
        </w:r>
      </w:hyperlink>
      <w:r w:rsidRPr="00DE50FB">
        <w:rPr>
          <w:rStyle w:val="Hyperlink"/>
          <w:rFonts w:eastAsia="Times New Roman" w:cstheme="minorHAnsi"/>
          <w:color w:val="auto"/>
          <w:u w:val="none"/>
        </w:rPr>
        <w:t xml:space="preserve"> to spread awareness.  </w:t>
      </w:r>
    </w:p>
    <w:p w14:paraId="0AD2175E" w14:textId="77777777" w:rsidR="00EF436D" w:rsidRPr="00C94B5D" w:rsidRDefault="00EF436D" w:rsidP="00EF436D">
      <w:pPr>
        <w:pStyle w:val="NormalWeb"/>
        <w:rPr>
          <w:rFonts w:eastAsia="Times New Roman" w:cstheme="minorHAnsi"/>
        </w:rPr>
      </w:pPr>
      <w:r w:rsidRPr="00C94B5D">
        <w:rPr>
          <w:rFonts w:asciiTheme="minorHAnsi" w:hAnsiTheme="minorHAnsi" w:cstheme="minorHAnsi"/>
        </w:rPr>
        <w:t xml:space="preserve">The Family Center for Children and Youth with Special Health Care Needs (Family Center) and Michigan Family to Family Health Information </w:t>
      </w:r>
      <w:r>
        <w:rPr>
          <w:rFonts w:asciiTheme="minorHAnsi" w:hAnsiTheme="minorHAnsi" w:cstheme="minorHAnsi"/>
        </w:rPr>
        <w:t>have announced an upcoming</w:t>
      </w:r>
      <w:r w:rsidRPr="00C94B5D">
        <w:rPr>
          <w:rFonts w:asciiTheme="minorHAnsi" w:hAnsiTheme="minorHAnsi" w:cstheme="minorHAnsi"/>
        </w:rPr>
        <w:t xml:space="preserve"> Parent &amp; Professional Connect Call on Thursday, December 14, 2023, from 11:00 am to 12:00 pm EST. </w:t>
      </w:r>
      <w:r>
        <w:rPr>
          <w:rFonts w:asciiTheme="minorHAnsi" w:hAnsiTheme="minorHAnsi" w:cstheme="minorHAnsi"/>
        </w:rPr>
        <w:t xml:space="preserve">  R</w:t>
      </w:r>
      <w:r w:rsidRPr="00C94B5D">
        <w:rPr>
          <w:rFonts w:asciiTheme="minorHAnsi" w:hAnsiTheme="minorHAnsi" w:cstheme="minorHAnsi"/>
        </w:rPr>
        <w:t>egister for the call</w:t>
      </w:r>
      <w:r>
        <w:rPr>
          <w:rFonts w:asciiTheme="minorHAnsi" w:hAnsiTheme="minorHAnsi" w:cstheme="minorHAnsi"/>
        </w:rPr>
        <w:t xml:space="preserve"> at </w:t>
      </w:r>
      <w:hyperlink r:id="rId20" w:history="1">
        <w:r w:rsidRPr="00C94B5D">
          <w:rPr>
            <w:rStyle w:val="Hyperlink"/>
            <w:rFonts w:asciiTheme="minorHAnsi" w:hAnsiTheme="minorHAnsi" w:cstheme="minorHAnsi"/>
          </w:rPr>
          <w:t>https://www.eventbrite.com/e/parent-professional-connect-call-camp-scholarships-tickets-742300188847</w:t>
        </w:r>
      </w:hyperlink>
      <w:r w:rsidRPr="00DE50FB">
        <w:rPr>
          <w:rStyle w:val="Hyperlink"/>
          <w:rFonts w:asciiTheme="minorHAnsi" w:hAnsiTheme="minorHAnsi" w:cstheme="minorHAnsi"/>
          <w:color w:val="auto"/>
          <w:u w:val="none"/>
        </w:rPr>
        <w:t>.</w:t>
      </w:r>
      <w:r>
        <w:rPr>
          <w:rStyle w:val="Hyperlink"/>
          <w:rFonts w:asciiTheme="minorHAnsi" w:hAnsiTheme="minorHAnsi" w:cstheme="minorHAnsi"/>
          <w:color w:val="auto"/>
          <w:u w:val="none"/>
        </w:rPr>
        <w:t xml:space="preserve">    </w:t>
      </w:r>
      <w:r w:rsidRPr="00C94B5D">
        <w:rPr>
          <w:rFonts w:asciiTheme="minorHAnsi" w:hAnsiTheme="minorHAnsi" w:cstheme="minorHAnsi"/>
        </w:rPr>
        <w:t xml:space="preserve">For more information about the Family Center, please call 800-359-3722 or email </w:t>
      </w:r>
      <w:hyperlink r:id="rId21" w:history="1">
        <w:r w:rsidRPr="00C94B5D">
          <w:rPr>
            <w:rStyle w:val="Hyperlink"/>
            <w:rFonts w:asciiTheme="minorHAnsi" w:hAnsiTheme="minorHAnsi" w:cstheme="minorHAnsi"/>
          </w:rPr>
          <w:t>cshcsfc@michigan.gov</w:t>
        </w:r>
      </w:hyperlink>
      <w:r w:rsidRPr="00C94B5D">
        <w:rPr>
          <w:rFonts w:asciiTheme="minorHAnsi" w:hAnsiTheme="minorHAnsi" w:cstheme="minorHAnsi"/>
        </w:rPr>
        <w:t>.</w:t>
      </w:r>
      <w:r>
        <w:rPr>
          <w:rFonts w:asciiTheme="minorHAnsi" w:hAnsiTheme="minorHAnsi" w:cstheme="minorHAnsi"/>
        </w:rPr>
        <w:t xml:space="preserve"> </w:t>
      </w:r>
    </w:p>
    <w:p w14:paraId="45B65303" w14:textId="77777777" w:rsidR="00E64848" w:rsidRPr="00C94B5D" w:rsidRDefault="00E64848" w:rsidP="00E64848">
      <w:pPr>
        <w:keepNext/>
        <w:keepLines/>
        <w:shd w:val="clear" w:color="auto" w:fill="FFFFFF"/>
        <w:spacing w:after="0" w:line="240" w:lineRule="auto"/>
        <w:outlineLvl w:val="0"/>
        <w:rPr>
          <w:rFonts w:eastAsiaTheme="majorEastAsia" w:cstheme="minorHAnsi"/>
          <w:b/>
          <w:color w:val="002060"/>
          <w:sz w:val="32"/>
          <w:szCs w:val="32"/>
        </w:rPr>
      </w:pPr>
      <w:r w:rsidRPr="00C94B5D">
        <w:rPr>
          <w:rFonts w:eastAsiaTheme="majorEastAsia" w:cstheme="minorHAnsi"/>
          <w:b/>
          <w:color w:val="002060"/>
          <w:sz w:val="32"/>
          <w:szCs w:val="32"/>
        </w:rPr>
        <w:t>2024 Medicare and You Handbook</w:t>
      </w:r>
    </w:p>
    <w:p w14:paraId="7E9B7A98" w14:textId="77777777" w:rsidR="00E64848" w:rsidRPr="00C94B5D" w:rsidRDefault="00E64848" w:rsidP="00E64848">
      <w:pPr>
        <w:keepNext/>
        <w:keepLines/>
        <w:shd w:val="clear" w:color="auto" w:fill="FFFFFF"/>
        <w:spacing w:after="0" w:line="240" w:lineRule="auto"/>
        <w:outlineLvl w:val="0"/>
        <w:rPr>
          <w:rFonts w:cstheme="minorHAnsi"/>
        </w:rPr>
      </w:pPr>
    </w:p>
    <w:p w14:paraId="1C7D312B" w14:textId="276891A1" w:rsidR="00E64848" w:rsidRPr="007E2603" w:rsidRDefault="007E2603" w:rsidP="007E2603">
      <w:pPr>
        <w:keepNext/>
        <w:keepLines/>
        <w:shd w:val="clear" w:color="auto" w:fill="FFFFFF"/>
        <w:spacing w:after="0" w:line="240" w:lineRule="auto"/>
        <w:outlineLvl w:val="0"/>
        <w:rPr>
          <w:rFonts w:eastAsiaTheme="majorEastAsia" w:cstheme="minorHAnsi"/>
          <w:color w:val="002060"/>
          <w:sz w:val="32"/>
          <w:szCs w:val="32"/>
        </w:rPr>
      </w:pPr>
      <w:r>
        <w:t xml:space="preserve">Each year, CMS publishes a user-friendly guide for Medicare beneficiaries to better understand Medicare benefits and resources.  This year’s version, the </w:t>
      </w:r>
      <w:hyperlink r:id="rId22" w:history="1">
        <w:r w:rsidR="00E64848" w:rsidRPr="00C94B5D">
          <w:rPr>
            <w:rStyle w:val="Hyperlink"/>
            <w:rFonts w:cstheme="minorHAnsi"/>
          </w:rPr>
          <w:t xml:space="preserve">2024 Medicare and You Handbook </w:t>
        </w:r>
      </w:hyperlink>
      <w:r w:rsidR="00E64848" w:rsidRPr="00C94B5D">
        <w:rPr>
          <w:rFonts w:cstheme="minorHAnsi"/>
          <w:color w:val="000000"/>
        </w:rPr>
        <w:t>i</w:t>
      </w:r>
      <w:r>
        <w:rPr>
          <w:rFonts w:cstheme="minorHAnsi"/>
          <w:color w:val="000000"/>
        </w:rPr>
        <w:t>ncludes new, im</w:t>
      </w:r>
      <w:r w:rsidR="00E64848" w:rsidRPr="00C94B5D">
        <w:rPr>
          <w:rFonts w:cstheme="minorHAnsi"/>
          <w:color w:val="000000"/>
        </w:rPr>
        <w:t xml:space="preserve">portant </w:t>
      </w:r>
      <w:r>
        <w:rPr>
          <w:rFonts w:cstheme="minorHAnsi"/>
          <w:color w:val="000000"/>
        </w:rPr>
        <w:t xml:space="preserve">information including the following:  </w:t>
      </w:r>
    </w:p>
    <w:p w14:paraId="09D3FFE3" w14:textId="77777777" w:rsidR="00E64848" w:rsidRPr="00C94B5D" w:rsidRDefault="00E64848" w:rsidP="00E64848">
      <w:pPr>
        <w:numPr>
          <w:ilvl w:val="0"/>
          <w:numId w:val="37"/>
        </w:numPr>
        <w:spacing w:after="100" w:afterAutospacing="1" w:line="240" w:lineRule="auto"/>
        <w:rPr>
          <w:rFonts w:eastAsia="Times New Roman" w:cstheme="minorHAnsi"/>
          <w:color w:val="000000"/>
        </w:rPr>
      </w:pPr>
      <w:r w:rsidRPr="00C94B5D">
        <w:rPr>
          <w:rFonts w:eastAsia="Times New Roman" w:cstheme="minorHAnsi"/>
          <w:color w:val="000000"/>
        </w:rPr>
        <w:t>Saving money on prescription drugs</w:t>
      </w:r>
    </w:p>
    <w:p w14:paraId="250C62F6" w14:textId="1E721756" w:rsidR="00E64848" w:rsidRPr="00C94B5D" w:rsidRDefault="00E64848" w:rsidP="00E64848">
      <w:pPr>
        <w:numPr>
          <w:ilvl w:val="0"/>
          <w:numId w:val="37"/>
        </w:numPr>
        <w:spacing w:before="100" w:beforeAutospacing="1" w:after="100" w:afterAutospacing="1" w:line="240" w:lineRule="auto"/>
        <w:rPr>
          <w:rFonts w:eastAsia="Times New Roman" w:cstheme="minorHAnsi"/>
          <w:color w:val="000000"/>
        </w:rPr>
      </w:pPr>
      <w:r w:rsidRPr="00C94B5D">
        <w:rPr>
          <w:rFonts w:eastAsia="Times New Roman" w:cstheme="minorHAnsi"/>
          <w:color w:val="000000"/>
        </w:rPr>
        <w:t>Lower</w:t>
      </w:r>
      <w:r w:rsidR="007E2603">
        <w:rPr>
          <w:rFonts w:eastAsia="Times New Roman" w:cstheme="minorHAnsi"/>
          <w:color w:val="000000"/>
        </w:rPr>
        <w:t>ing</w:t>
      </w:r>
      <w:r w:rsidRPr="00C94B5D">
        <w:rPr>
          <w:rFonts w:eastAsia="Times New Roman" w:cstheme="minorHAnsi"/>
          <w:color w:val="000000"/>
        </w:rPr>
        <w:t xml:space="preserve"> costs for insulin and vaccines</w:t>
      </w:r>
    </w:p>
    <w:p w14:paraId="673D3362" w14:textId="77777777" w:rsidR="00E64848" w:rsidRPr="00C94B5D" w:rsidRDefault="00E64848" w:rsidP="00E64848">
      <w:pPr>
        <w:numPr>
          <w:ilvl w:val="0"/>
          <w:numId w:val="37"/>
        </w:numPr>
        <w:spacing w:before="100" w:beforeAutospacing="1" w:after="100" w:afterAutospacing="1" w:line="240" w:lineRule="auto"/>
        <w:rPr>
          <w:rFonts w:eastAsia="Times New Roman" w:cstheme="minorHAnsi"/>
          <w:color w:val="000000"/>
        </w:rPr>
      </w:pPr>
      <w:r w:rsidRPr="00C94B5D">
        <w:rPr>
          <w:rFonts w:eastAsia="Times New Roman" w:cstheme="minorHAnsi"/>
          <w:color w:val="000000"/>
        </w:rPr>
        <w:t>Changes to telehealth coverage</w:t>
      </w:r>
    </w:p>
    <w:p w14:paraId="31E92366" w14:textId="77777777" w:rsidR="00E64848" w:rsidRPr="00C94B5D" w:rsidRDefault="00E64848" w:rsidP="00E64848">
      <w:pPr>
        <w:numPr>
          <w:ilvl w:val="0"/>
          <w:numId w:val="37"/>
        </w:numPr>
        <w:spacing w:before="100" w:beforeAutospacing="1" w:after="100" w:afterAutospacing="1" w:line="240" w:lineRule="auto"/>
        <w:rPr>
          <w:rFonts w:eastAsia="Times New Roman" w:cstheme="minorHAnsi"/>
          <w:color w:val="000000"/>
        </w:rPr>
      </w:pPr>
      <w:r w:rsidRPr="00C94B5D">
        <w:rPr>
          <w:rFonts w:eastAsia="Times New Roman" w:cstheme="minorHAnsi"/>
          <w:color w:val="000000"/>
        </w:rPr>
        <w:t>Managing and treating chronic pain</w:t>
      </w:r>
    </w:p>
    <w:p w14:paraId="57FFD001" w14:textId="77777777" w:rsidR="00E64848" w:rsidRPr="00C94B5D" w:rsidRDefault="00E64848" w:rsidP="00E64848">
      <w:pPr>
        <w:numPr>
          <w:ilvl w:val="0"/>
          <w:numId w:val="37"/>
        </w:numPr>
        <w:spacing w:before="100" w:beforeAutospacing="1" w:after="100" w:afterAutospacing="1" w:line="240" w:lineRule="auto"/>
        <w:rPr>
          <w:rFonts w:eastAsia="Times New Roman" w:cstheme="minorHAnsi"/>
          <w:color w:val="000000"/>
        </w:rPr>
      </w:pPr>
      <w:r w:rsidRPr="00C94B5D">
        <w:rPr>
          <w:rFonts w:eastAsia="Times New Roman" w:cstheme="minorHAnsi"/>
          <w:color w:val="000000"/>
        </w:rPr>
        <w:t>Better mental health care</w:t>
      </w:r>
    </w:p>
    <w:p w14:paraId="627E3328" w14:textId="77777777" w:rsidR="007E2603" w:rsidRPr="007E2603" w:rsidRDefault="007E2603" w:rsidP="007E2603">
      <w:pPr>
        <w:numPr>
          <w:ilvl w:val="0"/>
          <w:numId w:val="37"/>
        </w:numPr>
        <w:spacing w:before="100" w:beforeAutospacing="1" w:after="100" w:afterAutospacing="1" w:line="240" w:lineRule="auto"/>
        <w:rPr>
          <w:rFonts w:eastAsiaTheme="majorEastAsia" w:cstheme="minorHAnsi"/>
          <w:b/>
          <w:color w:val="002060"/>
          <w:sz w:val="32"/>
          <w:szCs w:val="32"/>
        </w:rPr>
      </w:pPr>
      <w:r>
        <w:rPr>
          <w:rFonts w:eastAsia="Times New Roman" w:cstheme="minorHAnsi"/>
          <w:color w:val="000000"/>
        </w:rPr>
        <w:lastRenderedPageBreak/>
        <w:t xml:space="preserve">Expanded timeframes for signing up for </w:t>
      </w:r>
      <w:proofErr w:type="gramStart"/>
      <w:r>
        <w:rPr>
          <w:rFonts w:eastAsia="Times New Roman" w:cstheme="minorHAnsi"/>
          <w:color w:val="000000"/>
        </w:rPr>
        <w:t>Medicare</w:t>
      </w:r>
      <w:proofErr w:type="gramEnd"/>
    </w:p>
    <w:p w14:paraId="14F3FE97" w14:textId="1E7D6E6F" w:rsidR="00E312F5" w:rsidRPr="00C94B5D" w:rsidRDefault="00AB38CE" w:rsidP="00F937B6">
      <w:pPr>
        <w:spacing w:before="100" w:beforeAutospacing="1" w:after="100" w:afterAutospacing="1" w:line="240" w:lineRule="auto"/>
        <w:jc w:val="both"/>
        <w:rPr>
          <w:rFonts w:eastAsiaTheme="majorEastAsia" w:cstheme="minorHAnsi"/>
          <w:b/>
          <w:color w:val="002060"/>
          <w:sz w:val="32"/>
          <w:szCs w:val="32"/>
        </w:rPr>
      </w:pPr>
      <w:r w:rsidRPr="00C94B5D">
        <w:rPr>
          <w:rFonts w:eastAsiaTheme="majorEastAsia" w:cstheme="minorHAnsi"/>
          <w:b/>
          <w:noProof/>
          <w:color w:val="1F3864" w:themeColor="accent5" w:themeShade="80"/>
          <w:kern w:val="28"/>
          <w:sz w:val="32"/>
          <w:szCs w:val="32"/>
        </w:rPr>
        <mc:AlternateContent>
          <mc:Choice Requires="wps">
            <w:drawing>
              <wp:anchor distT="0" distB="0" distL="114300" distR="114300" simplePos="0" relativeHeight="251661312" behindDoc="0" locked="0" layoutInCell="1" allowOverlap="1" wp14:anchorId="2B35B405" wp14:editId="423330D1">
                <wp:simplePos x="0" y="0"/>
                <wp:positionH relativeFrom="margin">
                  <wp:posOffset>777240</wp:posOffset>
                </wp:positionH>
                <wp:positionV relativeFrom="paragraph">
                  <wp:posOffset>410845</wp:posOffset>
                </wp:positionV>
                <wp:extent cx="4122420" cy="137922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4122420" cy="1379220"/>
                        </a:xfrm>
                        <a:prstGeom prst="rect">
                          <a:avLst/>
                        </a:prstGeom>
                        <a:solidFill>
                          <a:schemeClr val="lt1"/>
                        </a:solidFill>
                        <a:ln w="6350">
                          <a:noFill/>
                        </a:ln>
                      </wps:spPr>
                      <wps:txb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77777777" w:rsidR="002F1FF7" w:rsidRPr="0087499D" w:rsidRDefault="002F1FF7" w:rsidP="002F1FF7">
                            <w:r>
                              <w:rPr>
                                <w:rFonts w:eastAsiaTheme="majorEastAsia" w:cstheme="minorHAnsi"/>
                                <w:b/>
                                <w:bCs/>
                                <w:color w:val="002060"/>
                              </w:rPr>
                              <w:t>To better serve you, we have expanded the array of care management and team-based training sessions. We are fortunate to have MiCMT, Mi-CCSI, MiCHWA, IHP and PTI to provide expert training on important topics in primary care. Here is a summary of their upcoming training sessions.</w:t>
                            </w:r>
                          </w:p>
                          <w:p w14:paraId="7EA4C732" w14:textId="77777777" w:rsidR="002F1FF7" w:rsidRDefault="002F1FF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35B405" id="_x0000_t202" coordsize="21600,21600" o:spt="202" path="m,l,21600r21600,l21600,xe">
                <v:stroke joinstyle="miter"/>
                <v:path gradientshapeok="t" o:connecttype="rect"/>
              </v:shapetype>
              <v:shape id="Text Box 21" o:spid="_x0000_s1026" type="#_x0000_t202" style="position:absolute;left:0;text-align:left;margin-left:61.2pt;margin-top:32.35pt;width:324.6pt;height:108.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x2LQIAAFUEAAAOAAAAZHJzL2Uyb0RvYy54bWysVE1v2zAMvQ/YfxB0bxy7absacYosRYYB&#10;QVsgHXpWZCk2IIuapMTOfv0o2flYt9PQi0yK1BP5+OTpQ9coshfW1aALmo7GlAjNoaz1tqA/XpdX&#10;XyhxnumSKdCioAfh6MPs86dpa3KRQQWqFJYgiHZ5awpaeW/yJHG8Eg1zIzBCY1CCbZhH126T0rIW&#10;0RuVZOPxbdKCLY0FLpzD3cc+SGcRX0rB/bOUTniiCoq1+bjauG7CmsymLN9aZqqaD2Ww/6iiYbXG&#10;S09Qj8wzsrP1X1BNzS04kH7EoUlAypqL2AN2k47fdbOumBGxFyTHmRNN7uNg+dN+bV4s8d1X6HCA&#10;gZDWuNzhZuink7YJX6yUYBwpPJxoE50nHDcnaZZNMgxxjKXXd/cZOoiTnI8b6/w3AQ0JRkEtziXS&#10;xfYr5/vUY0q4zYGqy2WtVHSCFsRCWbJnOEXlY5EI/keW0qQt6O31zTgCawjHe2SlsZZzU8Hy3aYb&#10;Ot1AeUACLPTacIYvayxyxZx/YRbFgI2hwP0zLlIBXgKDRUkF9te/9kM+zgijlLQoroK6nztmBSXq&#10;u8bp3aeTSVBjdCY3d4E8exnZXEb0rlkAdp7iUzI8miHfq6MpLTRv+A7m4VYMMc3x7oL6o7nwveTx&#10;HXExn8ck1J9hfqXXhgfowHQYwWv3xqwZ5uRxxE9wlCHL342rzw0nNcx3HmQdZxkI7lkdeEftRjUM&#10;7yw8jks/Zp3/BrPfAAAA//8DAFBLAwQUAAYACAAAACEA8rpVDuIAAAAKAQAADwAAAGRycy9kb3du&#10;cmV2LnhtbEyPTU+DQBCG7yb+h82YeDF2gVaoyNIYozbxZvEj3rbsCI3sLGG3gP/e8aTHN/PkfZ8p&#10;NrPtxIiDPzhSEC8iEEi1MwdqFLxUD5drED5oMrpzhAq+0cOmPD0pdG7cRM847kIjuIR8rhW0IfS5&#10;lL5u0Wq/cD0S3z7dYHXgODTSDHrictvJJIpSafWBeKHVPd61WH/tjlbBx0Xz/uTnx9dpebXs77dj&#10;lb2ZSqnzs/n2BkTAOfzB8KvP6lCy094dyXjRcU6SFaMK0lUGgoEsi1MQewXJOr4GWRby/wvlDwAA&#10;AP//AwBQSwECLQAUAAYACAAAACEAtoM4kv4AAADhAQAAEwAAAAAAAAAAAAAAAAAAAAAAW0NvbnRl&#10;bnRfVHlwZXNdLnhtbFBLAQItABQABgAIAAAAIQA4/SH/1gAAAJQBAAALAAAAAAAAAAAAAAAAAC8B&#10;AABfcmVscy8ucmVsc1BLAQItABQABgAIAAAAIQAakgx2LQIAAFUEAAAOAAAAAAAAAAAAAAAAAC4C&#10;AABkcnMvZTJvRG9jLnhtbFBLAQItABQABgAIAAAAIQDyulUO4gAAAAoBAAAPAAAAAAAAAAAAAAAA&#10;AIcEAABkcnMvZG93bnJldi54bWxQSwUGAAAAAAQABADzAAAAlgUAAAAA&#10;" fillcolor="white [3201]" stroked="f" strokeweight=".5pt">
                <v:textbox>
                  <w:txbxContent>
                    <w:p w14:paraId="7A03E8D1" w14:textId="77777777" w:rsidR="002F1FF7" w:rsidRDefault="002F1FF7" w:rsidP="002F1FF7">
                      <w:pPr>
                        <w:jc w:val="center"/>
                        <w:rPr>
                          <w:rFonts w:eastAsiaTheme="majorEastAsia" w:cstheme="minorHAnsi"/>
                          <w:b/>
                          <w:bCs/>
                          <w:color w:val="002060"/>
                          <w:sz w:val="32"/>
                          <w:szCs w:val="32"/>
                        </w:rPr>
                      </w:pPr>
                      <w:r>
                        <w:rPr>
                          <w:rFonts w:eastAsiaTheme="majorEastAsia" w:cstheme="minorHAnsi"/>
                          <w:b/>
                          <w:bCs/>
                          <w:color w:val="002060"/>
                          <w:sz w:val="32"/>
                          <w:szCs w:val="32"/>
                        </w:rPr>
                        <w:t>THE TRAINING CORNER</w:t>
                      </w:r>
                    </w:p>
                    <w:p w14:paraId="0307A5F9" w14:textId="77777777" w:rsidR="002F1FF7" w:rsidRPr="0087499D" w:rsidRDefault="002F1FF7" w:rsidP="002F1FF7">
                      <w:r>
                        <w:rPr>
                          <w:rFonts w:eastAsiaTheme="majorEastAsia" w:cstheme="minorHAnsi"/>
                          <w:b/>
                          <w:bCs/>
                          <w:color w:val="002060"/>
                        </w:rPr>
                        <w:t>To better serve you, we have expanded the array of care management and team-based training sessions. We are fortunate to have MiCMT, Mi-CCSI, MiCHWA, IHP and PTI to provide expert training on important topics in primary care. Here is a summary of their upcoming training sessions.</w:t>
                      </w:r>
                    </w:p>
                    <w:p w14:paraId="7EA4C732" w14:textId="77777777" w:rsidR="002F1FF7" w:rsidRDefault="002F1FF7"/>
                  </w:txbxContent>
                </v:textbox>
                <w10:wrap anchorx="margin"/>
              </v:shape>
            </w:pict>
          </mc:Fallback>
        </mc:AlternateContent>
      </w:r>
      <w:r w:rsidRPr="00C94B5D">
        <w:rPr>
          <w:rFonts w:cstheme="minorHAnsi"/>
          <w:noProof/>
        </w:rPr>
        <w:drawing>
          <wp:inline distT="0" distB="0" distL="0" distR="0" wp14:anchorId="34132CA8" wp14:editId="46F10130">
            <wp:extent cx="6033112" cy="2346960"/>
            <wp:effectExtent l="0" t="0" r="6350" b="0"/>
            <wp:docPr id="12" name="Picture 1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with medium confidence"/>
                    <pic:cNvPicPr/>
                  </pic:nvPicPr>
                  <pic:blipFill rotWithShape="1">
                    <a:blip r:embed="rId23"/>
                    <a:srcRect l="22050" t="21425" r="7693" b="7637"/>
                    <a:stretch/>
                  </pic:blipFill>
                  <pic:spPr bwMode="auto">
                    <a:xfrm>
                      <a:off x="0" y="0"/>
                      <a:ext cx="6038078" cy="2348892"/>
                    </a:xfrm>
                    <a:prstGeom prst="rect">
                      <a:avLst/>
                    </a:prstGeom>
                    <a:ln>
                      <a:noFill/>
                    </a:ln>
                    <a:extLst>
                      <a:ext uri="{53640926-AAD7-44D8-BBD7-CCE9431645EC}">
                        <a14:shadowObscured xmlns:a14="http://schemas.microsoft.com/office/drawing/2010/main"/>
                      </a:ext>
                    </a:extLst>
                  </pic:spPr>
                </pic:pic>
              </a:graphicData>
            </a:graphic>
          </wp:inline>
        </w:drawing>
      </w:r>
    </w:p>
    <w:p w14:paraId="4DE35DC1" w14:textId="77777777" w:rsidR="00F23E2D" w:rsidRPr="00C94B5D" w:rsidRDefault="00F23E2D" w:rsidP="00594A63">
      <w:pPr>
        <w:spacing w:after="0" w:line="285" w:lineRule="auto"/>
        <w:rPr>
          <w:rFonts w:eastAsia="Times New Roman" w:cstheme="minorHAnsi"/>
          <w:color w:val="0070C0"/>
          <w:kern w:val="28"/>
          <w:u w:val="single"/>
        </w:rPr>
      </w:pPr>
    </w:p>
    <w:p w14:paraId="6035F004" w14:textId="77777777" w:rsidR="00F937B6" w:rsidRPr="00C94B5D" w:rsidRDefault="00F937B6" w:rsidP="00F937B6">
      <w:pPr>
        <w:spacing w:after="0" w:line="285" w:lineRule="auto"/>
        <w:jc w:val="center"/>
        <w:rPr>
          <w:rFonts w:eastAsiaTheme="majorEastAsia" w:cstheme="minorHAnsi"/>
          <w:b/>
          <w:color w:val="002060"/>
          <w:kern w:val="28"/>
        </w:rPr>
      </w:pPr>
      <w:bookmarkStart w:id="20" w:name="_Hlk104455656"/>
      <w:r w:rsidRPr="00C94B5D">
        <w:rPr>
          <w:rFonts w:eastAsia="Times New Roman" w:cstheme="minorHAnsi"/>
          <w:noProof/>
        </w:rPr>
        <w:drawing>
          <wp:inline distT="0" distB="0" distL="0" distR="0" wp14:anchorId="07EB1D9B" wp14:editId="61DB6E51">
            <wp:extent cx="2377440" cy="929253"/>
            <wp:effectExtent l="0" t="0" r="3810" b="4445"/>
            <wp:docPr id="19" name="Picture 1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89767" cy="934071"/>
                    </a:xfrm>
                    <a:prstGeom prst="rect">
                      <a:avLst/>
                    </a:prstGeom>
                    <a:noFill/>
                    <a:ln>
                      <a:noFill/>
                    </a:ln>
                  </pic:spPr>
                </pic:pic>
              </a:graphicData>
            </a:graphic>
          </wp:inline>
        </w:drawing>
      </w:r>
    </w:p>
    <w:p w14:paraId="1045A17F" w14:textId="77777777" w:rsidR="00F937B6" w:rsidRPr="00C94B5D" w:rsidRDefault="00F937B6" w:rsidP="00F937B6">
      <w:pPr>
        <w:rPr>
          <w:rFonts w:cstheme="minorHAnsi"/>
          <w:color w:val="000000"/>
        </w:rPr>
      </w:pPr>
    </w:p>
    <w:p w14:paraId="5A514905" w14:textId="77777777" w:rsidR="00F937B6" w:rsidRPr="00C94B5D" w:rsidRDefault="00F937B6" w:rsidP="00F937B6">
      <w:pPr>
        <w:spacing w:before="100" w:beforeAutospacing="1" w:after="0" w:line="240" w:lineRule="auto"/>
        <w:rPr>
          <w:rFonts w:eastAsia="Times New Roman" w:cstheme="minorHAnsi"/>
          <w:b/>
          <w:bCs/>
          <w:color w:val="000000"/>
          <w:sz w:val="24"/>
          <w:szCs w:val="24"/>
        </w:rPr>
      </w:pPr>
      <w:r w:rsidRPr="00C94B5D">
        <w:rPr>
          <w:rFonts w:eastAsia="Times New Roman" w:cstheme="minorHAnsi"/>
          <w:b/>
          <w:bCs/>
          <w:color w:val="000000"/>
          <w:sz w:val="24"/>
          <w:szCs w:val="24"/>
        </w:rPr>
        <w:t>Palliative Care</w:t>
      </w:r>
    </w:p>
    <w:p w14:paraId="7B6B3462" w14:textId="77777777" w:rsidR="00F937B6" w:rsidRPr="00C94B5D" w:rsidRDefault="00F937B6" w:rsidP="00F937B6">
      <w:pPr>
        <w:spacing w:after="0"/>
        <w:rPr>
          <w:rFonts w:cstheme="minorHAnsi"/>
        </w:rPr>
      </w:pPr>
    </w:p>
    <w:p w14:paraId="5AC57F33" w14:textId="77777777" w:rsidR="00F937B6" w:rsidRPr="00C94B5D" w:rsidRDefault="00F937B6" w:rsidP="00F937B6">
      <w:pPr>
        <w:spacing w:after="0"/>
        <w:rPr>
          <w:rFonts w:cstheme="minorHAnsi"/>
        </w:rPr>
      </w:pPr>
      <w:r w:rsidRPr="00C94B5D">
        <w:rPr>
          <w:rFonts w:cstheme="minorHAnsi"/>
        </w:rPr>
        <w:t>About these courses:</w:t>
      </w:r>
    </w:p>
    <w:p w14:paraId="65AD9B12" w14:textId="77777777" w:rsidR="00F937B6" w:rsidRPr="00C94B5D" w:rsidRDefault="00F937B6" w:rsidP="00F937B6">
      <w:pPr>
        <w:spacing w:after="0"/>
        <w:rPr>
          <w:rFonts w:cstheme="minorHAnsi"/>
        </w:rPr>
      </w:pPr>
    </w:p>
    <w:p w14:paraId="5022EFAF" w14:textId="77777777" w:rsidR="00F937B6" w:rsidRPr="00C94B5D" w:rsidRDefault="00F937B6" w:rsidP="00F937B6">
      <w:pPr>
        <w:spacing w:after="0"/>
        <w:rPr>
          <w:rFonts w:cstheme="minorHAnsi"/>
        </w:rPr>
      </w:pPr>
      <w:r w:rsidRPr="00C94B5D">
        <w:rPr>
          <w:rFonts w:cstheme="minorHAnsi"/>
        </w:rPr>
        <w:t>This training will create a foundation for introducing palliative care into the primary care setting earlier in the course of a serious illness. Multiple training sessions have been created and are available to any physician or care team member who would like to attend. There is no cost to these trainings. The training opportunities are:</w:t>
      </w:r>
    </w:p>
    <w:p w14:paraId="6751E6DC" w14:textId="77777777" w:rsidR="00F937B6" w:rsidRPr="00C94B5D" w:rsidRDefault="00F937B6" w:rsidP="00F937B6">
      <w:pPr>
        <w:spacing w:after="0"/>
        <w:rPr>
          <w:rFonts w:cstheme="minorHAnsi"/>
          <w:b/>
          <w:bCs/>
        </w:rPr>
      </w:pPr>
    </w:p>
    <w:p w14:paraId="4C128167" w14:textId="77777777" w:rsidR="00F937B6" w:rsidRPr="00C94B5D" w:rsidRDefault="00F937B6" w:rsidP="00F937B6">
      <w:pPr>
        <w:spacing w:after="0"/>
        <w:rPr>
          <w:rFonts w:cstheme="minorHAnsi"/>
          <w:b/>
          <w:bCs/>
        </w:rPr>
      </w:pPr>
      <w:r w:rsidRPr="00C94B5D">
        <w:rPr>
          <w:rFonts w:cstheme="minorHAnsi"/>
          <w:b/>
          <w:bCs/>
        </w:rPr>
        <w:t>Palliative Care - Spiritual, Religious and Existential Aspects of Care</w:t>
      </w:r>
    </w:p>
    <w:p w14:paraId="7CFB3371" w14:textId="77777777" w:rsidR="00F937B6" w:rsidRPr="00C94B5D" w:rsidRDefault="00F937B6" w:rsidP="00F937B6">
      <w:pPr>
        <w:spacing w:after="0"/>
        <w:rPr>
          <w:rFonts w:cstheme="minorHAnsi"/>
          <w:b/>
          <w:bCs/>
        </w:rPr>
      </w:pPr>
      <w:r w:rsidRPr="00C94B5D">
        <w:rPr>
          <w:rFonts w:cstheme="minorHAnsi"/>
          <w:b/>
          <w:bCs/>
        </w:rPr>
        <w:t xml:space="preserve">December 4, </w:t>
      </w:r>
      <w:proofErr w:type="gramStart"/>
      <w:r w:rsidRPr="00C94B5D">
        <w:rPr>
          <w:rFonts w:cstheme="minorHAnsi"/>
          <w:b/>
          <w:bCs/>
        </w:rPr>
        <w:t>2023</w:t>
      </w:r>
      <w:proofErr w:type="gramEnd"/>
      <w:r w:rsidRPr="00C94B5D">
        <w:rPr>
          <w:rFonts w:cstheme="minorHAnsi"/>
          <w:b/>
          <w:bCs/>
        </w:rPr>
        <w:t xml:space="preserve"> 9:00am-11:00am</w:t>
      </w:r>
    </w:p>
    <w:p w14:paraId="4BF16CE3" w14:textId="77777777" w:rsidR="00F937B6" w:rsidRPr="00C94B5D" w:rsidRDefault="00F937B6" w:rsidP="00F937B6">
      <w:pPr>
        <w:spacing w:after="0"/>
        <w:rPr>
          <w:rFonts w:cstheme="minorHAnsi"/>
        </w:rPr>
      </w:pPr>
      <w:r w:rsidRPr="00C94B5D">
        <w:rPr>
          <w:rFonts w:cstheme="minorHAnsi"/>
        </w:rPr>
        <w:t xml:space="preserve">This two-hour course will discuss the definitions and importance of spirituality, religion, and existentialism in the care of patients with serious illness and at the end of life. This course will provide information on assessment tools and conceptual models of practice. Register here: </w:t>
      </w:r>
      <w:hyperlink r:id="rId25" w:history="1">
        <w:r w:rsidRPr="00C94B5D">
          <w:rPr>
            <w:rStyle w:val="Hyperlink"/>
            <w:rFonts w:cstheme="minorHAnsi"/>
          </w:rPr>
          <w:t>https://transformcoach.wufoo.com/forms/rer7y5t0d6hyay/</w:t>
        </w:r>
      </w:hyperlink>
      <w:r w:rsidRPr="00C94B5D">
        <w:rPr>
          <w:rFonts w:cstheme="minorHAnsi"/>
        </w:rPr>
        <w:t xml:space="preserve"> </w:t>
      </w:r>
    </w:p>
    <w:p w14:paraId="21F89566" w14:textId="4BB8A74A" w:rsidR="00BD21A9" w:rsidRPr="00C94B5D" w:rsidRDefault="00A3212F" w:rsidP="00BD21A9">
      <w:pPr>
        <w:spacing w:after="0" w:line="240" w:lineRule="auto"/>
        <w:jc w:val="center"/>
        <w:rPr>
          <w:rFonts w:eastAsiaTheme="majorEastAsia" w:cstheme="minorHAnsi"/>
          <w:b/>
          <w:color w:val="002060"/>
          <w:kern w:val="28"/>
          <w:sz w:val="28"/>
          <w:szCs w:val="28"/>
        </w:rPr>
      </w:pPr>
      <w:r w:rsidRPr="00C94B5D">
        <w:rPr>
          <w:rFonts w:cstheme="minorHAnsi"/>
          <w:noProof/>
        </w:rPr>
        <w:lastRenderedPageBreak/>
        <w:drawing>
          <wp:inline distT="0" distB="0" distL="0" distR="0" wp14:anchorId="024971AC" wp14:editId="569A83F6">
            <wp:extent cx="2610214" cy="1086002"/>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2610214" cy="1086002"/>
                    </a:xfrm>
                    <a:prstGeom prst="rect">
                      <a:avLst/>
                    </a:prstGeom>
                  </pic:spPr>
                </pic:pic>
              </a:graphicData>
            </a:graphic>
          </wp:inline>
        </w:drawing>
      </w:r>
    </w:p>
    <w:p w14:paraId="2C6B7397" w14:textId="77777777" w:rsidR="00A3212F" w:rsidRPr="00C94B5D" w:rsidRDefault="00A3212F" w:rsidP="00DE6605">
      <w:pPr>
        <w:spacing w:after="0"/>
        <w:rPr>
          <w:rFonts w:cstheme="minorHAnsi"/>
          <w:sz w:val="24"/>
          <w:szCs w:val="24"/>
        </w:rPr>
      </w:pPr>
      <w:bookmarkStart w:id="21" w:name="_Hlk134542717"/>
    </w:p>
    <w:p w14:paraId="3DD5E509" w14:textId="77777777" w:rsidR="00256276" w:rsidRPr="00C94B5D" w:rsidRDefault="005078AA" w:rsidP="00AB38CE">
      <w:pPr>
        <w:spacing w:after="0"/>
        <w:rPr>
          <w:rFonts w:cstheme="minorHAnsi"/>
          <w:b/>
          <w:bCs/>
          <w:sz w:val="24"/>
          <w:szCs w:val="24"/>
        </w:rPr>
      </w:pPr>
      <w:bookmarkStart w:id="22" w:name="_Hlk145404426"/>
      <w:r w:rsidRPr="00C94B5D">
        <w:rPr>
          <w:rFonts w:cstheme="minorHAnsi"/>
          <w:b/>
          <w:bCs/>
          <w:sz w:val="24"/>
          <w:szCs w:val="24"/>
        </w:rPr>
        <w:t xml:space="preserve">Mi-CCSI </w:t>
      </w:r>
    </w:p>
    <w:p w14:paraId="78B3833E" w14:textId="230AE34C" w:rsidR="00AB38CE" w:rsidRPr="00C94B5D" w:rsidRDefault="00256276" w:rsidP="00AB38CE">
      <w:pPr>
        <w:spacing w:after="0"/>
        <w:rPr>
          <w:rFonts w:cstheme="minorHAnsi"/>
          <w:b/>
          <w:bCs/>
          <w:sz w:val="24"/>
          <w:szCs w:val="24"/>
        </w:rPr>
      </w:pPr>
      <w:r w:rsidRPr="00C94B5D">
        <w:rPr>
          <w:rFonts w:cstheme="minorHAnsi"/>
          <w:b/>
          <w:bCs/>
          <w:sz w:val="24"/>
          <w:szCs w:val="24"/>
        </w:rPr>
        <w:t xml:space="preserve">Space is available for our new training series, titled, </w:t>
      </w:r>
      <w:r w:rsidR="00616C11">
        <w:rPr>
          <w:rFonts w:cstheme="minorHAnsi"/>
          <w:b/>
          <w:bCs/>
          <w:sz w:val="24"/>
          <w:szCs w:val="24"/>
        </w:rPr>
        <w:t>a</w:t>
      </w:r>
      <w:r w:rsidRPr="00C94B5D">
        <w:rPr>
          <w:rFonts w:cstheme="minorHAnsi"/>
          <w:b/>
          <w:bCs/>
          <w:sz w:val="24"/>
          <w:szCs w:val="24"/>
        </w:rPr>
        <w:t xml:space="preserve">dvanced </w:t>
      </w:r>
      <w:r w:rsidR="00616C11">
        <w:rPr>
          <w:rFonts w:cstheme="minorHAnsi"/>
          <w:b/>
          <w:bCs/>
          <w:sz w:val="24"/>
          <w:szCs w:val="24"/>
        </w:rPr>
        <w:t>e</w:t>
      </w:r>
      <w:r w:rsidRPr="00C94B5D">
        <w:rPr>
          <w:rFonts w:cstheme="minorHAnsi"/>
          <w:b/>
          <w:bCs/>
          <w:sz w:val="24"/>
          <w:szCs w:val="24"/>
        </w:rPr>
        <w:t xml:space="preserve">ngagement.”  </w:t>
      </w:r>
    </w:p>
    <w:p w14:paraId="47DB714A" w14:textId="77777777" w:rsidR="00AB38CE" w:rsidRPr="00C94B5D" w:rsidRDefault="00AB38CE" w:rsidP="00AB38CE">
      <w:pPr>
        <w:spacing w:after="0"/>
        <w:rPr>
          <w:rFonts w:cstheme="minorHAnsi"/>
          <w:b/>
          <w:bCs/>
        </w:rPr>
      </w:pPr>
    </w:p>
    <w:p w14:paraId="5FD71FDE" w14:textId="77777777" w:rsidR="00256276" w:rsidRPr="00C94B5D" w:rsidRDefault="00256276" w:rsidP="00256276">
      <w:pPr>
        <w:rPr>
          <w:rFonts w:cstheme="minorHAnsi"/>
          <w:b/>
          <w:bCs/>
        </w:rPr>
      </w:pPr>
      <w:r w:rsidRPr="00C94B5D">
        <w:rPr>
          <w:rFonts w:cstheme="minorHAnsi"/>
        </w:rPr>
        <w:t xml:space="preserve">During this highly interactive, multi-session training series, the learner will advance their skills in Motivational Interviewing. Learners will be offered multiple learning methods such as didactic discussion, small and large group practice, introspection, videos, hypothesis generation, low stakes testing, and self-study.  Evaluation of progress will be measured with knowledge tests and skill observation with individualized feedback and coaching. </w:t>
      </w:r>
    </w:p>
    <w:p w14:paraId="5AEE72A5" w14:textId="5527AAB0" w:rsidR="00256276" w:rsidRPr="00C94B5D" w:rsidRDefault="00256276" w:rsidP="00256276">
      <w:pPr>
        <w:spacing w:after="0"/>
        <w:rPr>
          <w:rFonts w:cstheme="minorHAnsi"/>
        </w:rPr>
      </w:pPr>
      <w:r w:rsidRPr="00C94B5D">
        <w:rPr>
          <w:rFonts w:cstheme="minorHAnsi"/>
        </w:rPr>
        <w:t xml:space="preserve">This training series meets the 2023 BCBSM scorecard requirements for the advanced engagement training. Additional information can be found on the Mi-CCSI website at </w:t>
      </w:r>
      <w:hyperlink r:id="rId27" w:history="1">
        <w:r w:rsidR="00962B86" w:rsidRPr="003D6160">
          <w:rPr>
            <w:rStyle w:val="Hyperlink"/>
            <w:rFonts w:cstheme="minorHAnsi"/>
          </w:rPr>
          <w:t>https://www.miccsi.org/training_event/advancing-skills-in-patient-engagement-training/</w:t>
        </w:r>
      </w:hyperlink>
      <w:r w:rsidRPr="00C94B5D">
        <w:rPr>
          <w:rFonts w:cstheme="minorHAnsi"/>
        </w:rPr>
        <w:t>. </w:t>
      </w:r>
    </w:p>
    <w:p w14:paraId="2F586A45" w14:textId="77777777" w:rsidR="00256276" w:rsidRPr="00C94B5D" w:rsidRDefault="00256276" w:rsidP="00256276">
      <w:pPr>
        <w:rPr>
          <w:rFonts w:cstheme="minorHAnsi"/>
        </w:rPr>
      </w:pPr>
    </w:p>
    <w:tbl>
      <w:tblPr>
        <w:tblW w:w="8720" w:type="dxa"/>
        <w:jc w:val="center"/>
        <w:tblCellMar>
          <w:left w:w="0" w:type="dxa"/>
          <w:right w:w="0" w:type="dxa"/>
        </w:tblCellMar>
        <w:tblLook w:val="04A0" w:firstRow="1" w:lastRow="0" w:firstColumn="1" w:lastColumn="0" w:noHBand="0" w:noVBand="1"/>
      </w:tblPr>
      <w:tblGrid>
        <w:gridCol w:w="1615"/>
        <w:gridCol w:w="1615"/>
        <w:gridCol w:w="1617"/>
        <w:gridCol w:w="1617"/>
        <w:gridCol w:w="2256"/>
      </w:tblGrid>
      <w:tr w:rsidR="00256276" w:rsidRPr="00C94B5D" w14:paraId="4B8BE759" w14:textId="77777777" w:rsidTr="00256276">
        <w:trPr>
          <w:trHeight w:val="777"/>
          <w:jc w:val="center"/>
        </w:trPr>
        <w:tc>
          <w:tcPr>
            <w:tcW w:w="1615"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14:paraId="0B3819FC" w14:textId="77777777" w:rsidR="00256276" w:rsidRPr="00C94B5D" w:rsidRDefault="00256276">
            <w:pPr>
              <w:jc w:val="center"/>
              <w:rPr>
                <w:rFonts w:cstheme="minorHAnsi"/>
              </w:rPr>
            </w:pPr>
            <w:r w:rsidRPr="00C94B5D">
              <w:rPr>
                <w:rFonts w:cstheme="minorHAnsi"/>
              </w:rPr>
              <w:t>Month</w:t>
            </w:r>
          </w:p>
        </w:tc>
        <w:tc>
          <w:tcPr>
            <w:tcW w:w="161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hideMark/>
          </w:tcPr>
          <w:p w14:paraId="0249897B" w14:textId="77777777" w:rsidR="00256276" w:rsidRPr="00C94B5D" w:rsidRDefault="00256276">
            <w:pPr>
              <w:jc w:val="center"/>
              <w:rPr>
                <w:rFonts w:cstheme="minorHAnsi"/>
              </w:rPr>
            </w:pPr>
            <w:r w:rsidRPr="00C94B5D">
              <w:rPr>
                <w:rFonts w:cstheme="minorHAnsi"/>
              </w:rPr>
              <w:t>Team Based Care</w:t>
            </w:r>
          </w:p>
        </w:tc>
        <w:tc>
          <w:tcPr>
            <w:tcW w:w="1617"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hideMark/>
          </w:tcPr>
          <w:p w14:paraId="5A2BD83F" w14:textId="77777777" w:rsidR="00256276" w:rsidRPr="00C94B5D" w:rsidRDefault="00256276">
            <w:pPr>
              <w:jc w:val="center"/>
              <w:rPr>
                <w:rFonts w:cstheme="minorHAnsi"/>
              </w:rPr>
            </w:pPr>
            <w:r w:rsidRPr="00C94B5D">
              <w:rPr>
                <w:rFonts w:cstheme="minorHAnsi"/>
              </w:rPr>
              <w:t>Engagement</w:t>
            </w:r>
          </w:p>
        </w:tc>
        <w:tc>
          <w:tcPr>
            <w:tcW w:w="1617"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hideMark/>
          </w:tcPr>
          <w:p w14:paraId="5F13DB4E" w14:textId="77777777" w:rsidR="00256276" w:rsidRPr="00C94B5D" w:rsidRDefault="00256276">
            <w:pPr>
              <w:jc w:val="center"/>
              <w:rPr>
                <w:rFonts w:cstheme="minorHAnsi"/>
              </w:rPr>
            </w:pPr>
            <w:r w:rsidRPr="00C94B5D">
              <w:rPr>
                <w:rFonts w:cstheme="minorHAnsi"/>
              </w:rPr>
              <w:t>Palliative Care</w:t>
            </w:r>
          </w:p>
        </w:tc>
        <w:tc>
          <w:tcPr>
            <w:tcW w:w="2256" w:type="dxa"/>
            <w:tcBorders>
              <w:top w:val="single" w:sz="8" w:space="0" w:color="auto"/>
              <w:left w:val="nil"/>
              <w:bottom w:val="single" w:sz="8" w:space="0" w:color="auto"/>
              <w:right w:val="single" w:sz="8" w:space="0" w:color="auto"/>
            </w:tcBorders>
            <w:shd w:val="clear" w:color="auto" w:fill="E2EFD9"/>
            <w:tcMar>
              <w:top w:w="0" w:type="dxa"/>
              <w:left w:w="108" w:type="dxa"/>
              <w:bottom w:w="0" w:type="dxa"/>
              <w:right w:w="108" w:type="dxa"/>
            </w:tcMar>
            <w:hideMark/>
          </w:tcPr>
          <w:p w14:paraId="17D117D4" w14:textId="77777777" w:rsidR="00256276" w:rsidRPr="00C94B5D" w:rsidRDefault="00256276">
            <w:pPr>
              <w:jc w:val="center"/>
              <w:rPr>
                <w:rFonts w:cstheme="minorHAnsi"/>
              </w:rPr>
            </w:pPr>
            <w:r w:rsidRPr="00C94B5D">
              <w:rPr>
                <w:rFonts w:cstheme="minorHAnsi"/>
              </w:rPr>
              <w:t>New! Advanced Engagement</w:t>
            </w:r>
          </w:p>
        </w:tc>
      </w:tr>
      <w:tr w:rsidR="00256276" w:rsidRPr="00C94B5D" w14:paraId="5941F88E" w14:textId="77777777" w:rsidTr="00256276">
        <w:trPr>
          <w:trHeight w:val="358"/>
          <w:jc w:val="center"/>
        </w:trPr>
        <w:tc>
          <w:tcPr>
            <w:tcW w:w="1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37182C" w14:textId="77777777" w:rsidR="00256276" w:rsidRPr="00C94B5D" w:rsidRDefault="00256276">
            <w:pPr>
              <w:jc w:val="center"/>
              <w:rPr>
                <w:rFonts w:cstheme="minorHAnsi"/>
              </w:rPr>
            </w:pPr>
            <w:r w:rsidRPr="00C94B5D">
              <w:rPr>
                <w:rFonts w:cstheme="minorHAnsi"/>
              </w:rPr>
              <w:t>November</w:t>
            </w:r>
          </w:p>
        </w:tc>
        <w:tc>
          <w:tcPr>
            <w:tcW w:w="1615" w:type="dxa"/>
            <w:tcBorders>
              <w:top w:val="nil"/>
              <w:left w:val="nil"/>
              <w:bottom w:val="single" w:sz="8" w:space="0" w:color="auto"/>
              <w:right w:val="single" w:sz="8" w:space="0" w:color="auto"/>
            </w:tcBorders>
            <w:tcMar>
              <w:top w:w="0" w:type="dxa"/>
              <w:left w:w="108" w:type="dxa"/>
              <w:bottom w:w="0" w:type="dxa"/>
              <w:right w:w="108" w:type="dxa"/>
            </w:tcMar>
            <w:hideMark/>
          </w:tcPr>
          <w:p w14:paraId="49A73DD4" w14:textId="77777777" w:rsidR="00256276" w:rsidRPr="00C94B5D" w:rsidRDefault="00256276">
            <w:pPr>
              <w:jc w:val="center"/>
              <w:rPr>
                <w:rFonts w:cstheme="minorHAnsi"/>
              </w:rPr>
            </w:pPr>
            <w:r w:rsidRPr="00C94B5D">
              <w:rPr>
                <w:rFonts w:cstheme="minorHAnsi"/>
              </w:rPr>
              <w:t>7</w:t>
            </w:r>
            <w:r w:rsidRPr="00C94B5D">
              <w:rPr>
                <w:rFonts w:cstheme="minorHAnsi"/>
                <w:vertAlign w:val="superscript"/>
              </w:rPr>
              <w:t>th</w:t>
            </w:r>
          </w:p>
        </w:tc>
        <w:tc>
          <w:tcPr>
            <w:tcW w:w="1617" w:type="dxa"/>
            <w:tcBorders>
              <w:top w:val="nil"/>
              <w:left w:val="nil"/>
              <w:bottom w:val="single" w:sz="8" w:space="0" w:color="auto"/>
              <w:right w:val="single" w:sz="8" w:space="0" w:color="auto"/>
            </w:tcBorders>
            <w:tcMar>
              <w:top w:w="0" w:type="dxa"/>
              <w:left w:w="108" w:type="dxa"/>
              <w:bottom w:w="0" w:type="dxa"/>
              <w:right w:w="108" w:type="dxa"/>
            </w:tcMar>
            <w:hideMark/>
          </w:tcPr>
          <w:p w14:paraId="2FFBD2CC" w14:textId="77777777" w:rsidR="00256276" w:rsidRPr="00C94B5D" w:rsidRDefault="00256276">
            <w:pPr>
              <w:jc w:val="center"/>
              <w:rPr>
                <w:rFonts w:cstheme="minorHAnsi"/>
              </w:rPr>
            </w:pPr>
            <w:r w:rsidRPr="00C94B5D">
              <w:rPr>
                <w:rFonts w:cstheme="minorHAnsi"/>
              </w:rPr>
              <w:t>8</w:t>
            </w:r>
            <w:r w:rsidRPr="00C94B5D">
              <w:rPr>
                <w:rFonts w:cstheme="minorHAnsi"/>
                <w:vertAlign w:val="superscript"/>
              </w:rPr>
              <w:t>th</w:t>
            </w:r>
          </w:p>
        </w:tc>
        <w:tc>
          <w:tcPr>
            <w:tcW w:w="1617" w:type="dxa"/>
            <w:tcBorders>
              <w:top w:val="nil"/>
              <w:left w:val="nil"/>
              <w:bottom w:val="single" w:sz="8" w:space="0" w:color="auto"/>
              <w:right w:val="single" w:sz="8" w:space="0" w:color="auto"/>
            </w:tcBorders>
            <w:shd w:val="clear" w:color="auto" w:fill="DEEAF6"/>
            <w:tcMar>
              <w:top w:w="0" w:type="dxa"/>
              <w:left w:w="108" w:type="dxa"/>
              <w:bottom w:w="0" w:type="dxa"/>
              <w:right w:w="108" w:type="dxa"/>
            </w:tcMar>
          </w:tcPr>
          <w:p w14:paraId="6AD29B59" w14:textId="77777777" w:rsidR="00256276" w:rsidRPr="00C94B5D" w:rsidRDefault="00256276">
            <w:pPr>
              <w:jc w:val="center"/>
              <w:rPr>
                <w:rFonts w:cstheme="minorHAnsi"/>
              </w:rPr>
            </w:pPr>
          </w:p>
        </w:tc>
        <w:tc>
          <w:tcPr>
            <w:tcW w:w="2256" w:type="dxa"/>
            <w:tcBorders>
              <w:top w:val="nil"/>
              <w:left w:val="nil"/>
              <w:bottom w:val="single" w:sz="8" w:space="0" w:color="auto"/>
              <w:right w:val="single" w:sz="8" w:space="0" w:color="auto"/>
            </w:tcBorders>
            <w:tcMar>
              <w:top w:w="0" w:type="dxa"/>
              <w:left w:w="108" w:type="dxa"/>
              <w:bottom w:w="0" w:type="dxa"/>
              <w:right w:w="108" w:type="dxa"/>
            </w:tcMar>
            <w:hideMark/>
          </w:tcPr>
          <w:p w14:paraId="2C9E8ADD" w14:textId="77777777" w:rsidR="00256276" w:rsidRPr="00C94B5D" w:rsidRDefault="00256276">
            <w:pPr>
              <w:jc w:val="center"/>
              <w:rPr>
                <w:rFonts w:cstheme="minorHAnsi"/>
              </w:rPr>
            </w:pPr>
            <w:r w:rsidRPr="00C94B5D">
              <w:rPr>
                <w:rFonts w:cstheme="minorHAnsi"/>
              </w:rPr>
              <w:t>Nov. 9 – Dec. 21</w:t>
            </w:r>
            <w:r w:rsidRPr="00C94B5D">
              <w:rPr>
                <w:rFonts w:cstheme="minorHAnsi"/>
                <w:vertAlign w:val="superscript"/>
              </w:rPr>
              <w:t>st</w:t>
            </w:r>
            <w:r w:rsidRPr="00C94B5D">
              <w:rPr>
                <w:rFonts w:cstheme="minorHAnsi"/>
              </w:rPr>
              <w:t xml:space="preserve"> </w:t>
            </w:r>
          </w:p>
        </w:tc>
      </w:tr>
      <w:tr w:rsidR="00256276" w:rsidRPr="00C94B5D" w14:paraId="46D4300B" w14:textId="77777777" w:rsidTr="00256276">
        <w:trPr>
          <w:trHeight w:val="403"/>
          <w:jc w:val="center"/>
        </w:trPr>
        <w:tc>
          <w:tcPr>
            <w:tcW w:w="16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E9493C" w14:textId="77777777" w:rsidR="00256276" w:rsidRPr="00C94B5D" w:rsidRDefault="00256276">
            <w:pPr>
              <w:jc w:val="center"/>
              <w:rPr>
                <w:rFonts w:cstheme="minorHAnsi"/>
              </w:rPr>
            </w:pPr>
            <w:r w:rsidRPr="00C94B5D">
              <w:rPr>
                <w:rFonts w:cstheme="minorHAnsi"/>
              </w:rPr>
              <w:t>December</w:t>
            </w:r>
          </w:p>
        </w:tc>
        <w:tc>
          <w:tcPr>
            <w:tcW w:w="1615" w:type="dxa"/>
            <w:tcBorders>
              <w:top w:val="nil"/>
              <w:left w:val="nil"/>
              <w:bottom w:val="single" w:sz="8" w:space="0" w:color="auto"/>
              <w:right w:val="single" w:sz="8" w:space="0" w:color="auto"/>
            </w:tcBorders>
            <w:tcMar>
              <w:top w:w="0" w:type="dxa"/>
              <w:left w:w="108" w:type="dxa"/>
              <w:bottom w:w="0" w:type="dxa"/>
              <w:right w:w="108" w:type="dxa"/>
            </w:tcMar>
            <w:hideMark/>
          </w:tcPr>
          <w:p w14:paraId="5AAB60FB" w14:textId="77777777" w:rsidR="00256276" w:rsidRPr="00C94B5D" w:rsidRDefault="00256276">
            <w:pPr>
              <w:jc w:val="center"/>
              <w:rPr>
                <w:rFonts w:cstheme="minorHAnsi"/>
              </w:rPr>
            </w:pPr>
            <w:r w:rsidRPr="00C94B5D">
              <w:rPr>
                <w:rFonts w:cstheme="minorHAnsi"/>
              </w:rPr>
              <w:t>13</w:t>
            </w:r>
            <w:r w:rsidRPr="00C94B5D">
              <w:rPr>
                <w:rFonts w:cstheme="minorHAnsi"/>
                <w:vertAlign w:val="superscript"/>
              </w:rPr>
              <w:t>th</w:t>
            </w:r>
          </w:p>
        </w:tc>
        <w:tc>
          <w:tcPr>
            <w:tcW w:w="1617" w:type="dxa"/>
            <w:tcBorders>
              <w:top w:val="nil"/>
              <w:left w:val="nil"/>
              <w:bottom w:val="single" w:sz="8" w:space="0" w:color="auto"/>
              <w:right w:val="single" w:sz="8" w:space="0" w:color="auto"/>
            </w:tcBorders>
            <w:tcMar>
              <w:top w:w="0" w:type="dxa"/>
              <w:left w:w="108" w:type="dxa"/>
              <w:bottom w:w="0" w:type="dxa"/>
              <w:right w:w="108" w:type="dxa"/>
            </w:tcMar>
            <w:hideMark/>
          </w:tcPr>
          <w:p w14:paraId="7BB46362" w14:textId="77777777" w:rsidR="00256276" w:rsidRPr="00C94B5D" w:rsidRDefault="00256276">
            <w:pPr>
              <w:jc w:val="center"/>
              <w:rPr>
                <w:rFonts w:cstheme="minorHAnsi"/>
              </w:rPr>
            </w:pPr>
            <w:r w:rsidRPr="00C94B5D">
              <w:rPr>
                <w:rFonts w:cstheme="minorHAnsi"/>
              </w:rPr>
              <w:t>14</w:t>
            </w:r>
            <w:r w:rsidRPr="00C94B5D">
              <w:rPr>
                <w:rFonts w:cstheme="minorHAnsi"/>
                <w:vertAlign w:val="superscript"/>
              </w:rPr>
              <w:t>th</w:t>
            </w:r>
          </w:p>
        </w:tc>
        <w:tc>
          <w:tcPr>
            <w:tcW w:w="1617" w:type="dxa"/>
            <w:tcBorders>
              <w:top w:val="nil"/>
              <w:left w:val="nil"/>
              <w:bottom w:val="single" w:sz="8" w:space="0" w:color="auto"/>
              <w:right w:val="single" w:sz="8" w:space="0" w:color="auto"/>
            </w:tcBorders>
            <w:tcMar>
              <w:top w:w="0" w:type="dxa"/>
              <w:left w:w="108" w:type="dxa"/>
              <w:bottom w:w="0" w:type="dxa"/>
              <w:right w:w="108" w:type="dxa"/>
            </w:tcMar>
            <w:hideMark/>
          </w:tcPr>
          <w:p w14:paraId="52559D83" w14:textId="77777777" w:rsidR="00256276" w:rsidRPr="00C94B5D" w:rsidRDefault="00256276">
            <w:pPr>
              <w:jc w:val="center"/>
              <w:rPr>
                <w:rFonts w:cstheme="minorHAnsi"/>
              </w:rPr>
            </w:pPr>
            <w:r w:rsidRPr="00C94B5D">
              <w:rPr>
                <w:rFonts w:cstheme="minorHAnsi"/>
              </w:rPr>
              <w:t>12</w:t>
            </w:r>
            <w:r w:rsidRPr="00C94B5D">
              <w:rPr>
                <w:rFonts w:cstheme="minorHAnsi"/>
                <w:vertAlign w:val="superscript"/>
              </w:rPr>
              <w:t>th</w:t>
            </w:r>
            <w:r w:rsidRPr="00C94B5D">
              <w:rPr>
                <w:rFonts w:cstheme="minorHAnsi"/>
              </w:rPr>
              <w:t xml:space="preserve"> </w:t>
            </w:r>
          </w:p>
        </w:tc>
        <w:tc>
          <w:tcPr>
            <w:tcW w:w="2256" w:type="dxa"/>
            <w:tcBorders>
              <w:top w:val="nil"/>
              <w:left w:val="nil"/>
              <w:bottom w:val="single" w:sz="8" w:space="0" w:color="auto"/>
              <w:right w:val="single" w:sz="8" w:space="0" w:color="auto"/>
            </w:tcBorders>
            <w:shd w:val="clear" w:color="auto" w:fill="DEEAF6"/>
            <w:tcMar>
              <w:top w:w="0" w:type="dxa"/>
              <w:left w:w="108" w:type="dxa"/>
              <w:bottom w:w="0" w:type="dxa"/>
              <w:right w:w="108" w:type="dxa"/>
            </w:tcMar>
          </w:tcPr>
          <w:p w14:paraId="39888E9F" w14:textId="77777777" w:rsidR="00256276" w:rsidRPr="00C94B5D" w:rsidRDefault="00256276">
            <w:pPr>
              <w:jc w:val="center"/>
              <w:rPr>
                <w:rFonts w:cstheme="minorHAnsi"/>
              </w:rPr>
            </w:pPr>
          </w:p>
        </w:tc>
      </w:tr>
    </w:tbl>
    <w:p w14:paraId="338EA44E" w14:textId="77777777" w:rsidR="00256276" w:rsidRPr="00C94B5D" w:rsidRDefault="00256276" w:rsidP="00256276">
      <w:pPr>
        <w:spacing w:after="0"/>
        <w:rPr>
          <w:rFonts w:cstheme="minorHAnsi"/>
        </w:rPr>
      </w:pPr>
    </w:p>
    <w:p w14:paraId="2C825D54" w14:textId="57C4CA38" w:rsidR="00256276" w:rsidRPr="00C94B5D" w:rsidRDefault="00256276" w:rsidP="00256276">
      <w:pPr>
        <w:spacing w:after="0"/>
        <w:rPr>
          <w:rFonts w:cstheme="minorHAnsi"/>
          <w14:ligatures w14:val="standardContextual"/>
        </w:rPr>
      </w:pPr>
      <w:r w:rsidRPr="00C94B5D">
        <w:rPr>
          <w:rFonts w:cstheme="minorHAnsi"/>
        </w:rPr>
        <w:t>We would also like to direct folks to our website to learn more about the “</w:t>
      </w:r>
      <w:r w:rsidRPr="00C94B5D">
        <w:rPr>
          <w:rFonts w:cstheme="minorHAnsi"/>
          <w:u w:val="single"/>
        </w:rPr>
        <w:t>Palliative Care”</w:t>
      </w:r>
      <w:r w:rsidRPr="00C94B5D">
        <w:rPr>
          <w:rFonts w:cstheme="minorHAnsi"/>
        </w:rPr>
        <w:t xml:space="preserve"> training.  On the website is an example of an evidence-based serious illness conversation, which is covered in the Palliative Care training.  Attendees have repeatedly rated this training as highly satisfied, and report this as a means of building both skill and confidence in having the serious illness conversation.  </w:t>
      </w:r>
    </w:p>
    <w:p w14:paraId="4916E21E" w14:textId="77777777" w:rsidR="00256276" w:rsidRPr="00C94B5D" w:rsidRDefault="00256276" w:rsidP="00256276">
      <w:pPr>
        <w:rPr>
          <w:rFonts w:cstheme="minorHAnsi"/>
        </w:rPr>
      </w:pPr>
      <w:r w:rsidRPr="00C94B5D">
        <w:rPr>
          <w:rFonts w:cstheme="minorHAnsi"/>
        </w:rPr>
        <w:t xml:space="preserve">The link to the website with the palliative care training information and videos of an ideal and not so ideal conversation is </w:t>
      </w:r>
      <w:hyperlink r:id="rId28" w:history="1">
        <w:r w:rsidRPr="00C94B5D">
          <w:rPr>
            <w:rStyle w:val="Hyperlink"/>
            <w:rFonts w:cstheme="minorHAnsi"/>
          </w:rPr>
          <w:t>https://www.miccsi.org/palliative-care-training-resources/</w:t>
        </w:r>
      </w:hyperlink>
      <w:r w:rsidRPr="00C94B5D">
        <w:rPr>
          <w:rFonts w:cstheme="minorHAnsi"/>
        </w:rPr>
        <w:t>. </w:t>
      </w:r>
    </w:p>
    <w:p w14:paraId="6854D9F8" w14:textId="77777777" w:rsidR="00256276" w:rsidRPr="00C94B5D" w:rsidRDefault="00256276" w:rsidP="00256276">
      <w:pPr>
        <w:rPr>
          <w:rFonts w:cstheme="minorHAnsi"/>
        </w:rPr>
      </w:pPr>
      <w:r w:rsidRPr="00C94B5D">
        <w:rPr>
          <w:rFonts w:cstheme="minorHAnsi"/>
        </w:rPr>
        <w:t xml:space="preserve">Coming in 2024:  </w:t>
      </w:r>
    </w:p>
    <w:p w14:paraId="1A3AF21C" w14:textId="0750EB06" w:rsidR="00256276" w:rsidRPr="00C94B5D" w:rsidRDefault="00256276" w:rsidP="00256276">
      <w:pPr>
        <w:pStyle w:val="ListParagraph"/>
        <w:numPr>
          <w:ilvl w:val="0"/>
          <w:numId w:val="38"/>
        </w:numPr>
        <w:contextualSpacing w:val="0"/>
        <w:rPr>
          <w:rFonts w:asciiTheme="minorHAnsi" w:eastAsia="Times New Roman" w:hAnsiTheme="minorHAnsi" w:cstheme="minorHAnsi"/>
          <w:sz w:val="22"/>
          <w:szCs w:val="22"/>
        </w:rPr>
      </w:pPr>
      <w:r w:rsidRPr="00C94B5D">
        <w:rPr>
          <w:rFonts w:asciiTheme="minorHAnsi" w:eastAsia="Times New Roman" w:hAnsiTheme="minorHAnsi" w:cstheme="minorHAnsi"/>
          <w:sz w:val="22"/>
          <w:szCs w:val="22"/>
        </w:rPr>
        <w:t xml:space="preserve">Pain Management Substance Use Disorder.  This training provides </w:t>
      </w:r>
      <w:r w:rsidR="00596BA2" w:rsidRPr="00C94B5D">
        <w:rPr>
          <w:rFonts w:asciiTheme="minorHAnsi" w:eastAsia="Times New Roman" w:hAnsiTheme="minorHAnsi" w:cstheme="minorHAnsi"/>
          <w:sz w:val="22"/>
          <w:szCs w:val="22"/>
        </w:rPr>
        <w:t>practi</w:t>
      </w:r>
      <w:r w:rsidR="00596BA2">
        <w:rPr>
          <w:rFonts w:asciiTheme="minorHAnsi" w:eastAsia="Times New Roman" w:hAnsiTheme="minorHAnsi" w:cstheme="minorHAnsi"/>
          <w:sz w:val="22"/>
          <w:szCs w:val="22"/>
        </w:rPr>
        <w:t>tione</w:t>
      </w:r>
      <w:r w:rsidR="00596BA2" w:rsidRPr="00C94B5D">
        <w:rPr>
          <w:rFonts w:asciiTheme="minorHAnsi" w:eastAsia="Times New Roman" w:hAnsiTheme="minorHAnsi" w:cstheme="minorHAnsi"/>
          <w:sz w:val="22"/>
          <w:szCs w:val="22"/>
        </w:rPr>
        <w:t>rs</w:t>
      </w:r>
      <w:r w:rsidRPr="00C94B5D">
        <w:rPr>
          <w:rFonts w:asciiTheme="minorHAnsi" w:eastAsia="Times New Roman" w:hAnsiTheme="minorHAnsi" w:cstheme="minorHAnsi"/>
          <w:sz w:val="22"/>
          <w:szCs w:val="22"/>
        </w:rPr>
        <w:t xml:space="preserve"> with the most current evidence on pain management, and non-medication alternatives to review with the patient experiencing chronic pain.  It is a “preventative” approach to opioid dependency.  The training is available free of charge and offered 4 times a year.  Stay tuned for more information.  Mi-CCSI thanks the State of Michigan for the funding to make this possible!</w:t>
      </w:r>
    </w:p>
    <w:p w14:paraId="6266EF0A" w14:textId="77777777" w:rsidR="00256276" w:rsidRPr="00C94B5D" w:rsidRDefault="00256276" w:rsidP="00256276">
      <w:pPr>
        <w:pStyle w:val="ListParagraph"/>
        <w:numPr>
          <w:ilvl w:val="0"/>
          <w:numId w:val="38"/>
        </w:numPr>
        <w:contextualSpacing w:val="0"/>
        <w:rPr>
          <w:rFonts w:asciiTheme="minorHAnsi" w:eastAsia="Times New Roman" w:hAnsiTheme="minorHAnsi" w:cstheme="minorHAnsi"/>
          <w:sz w:val="22"/>
          <w:szCs w:val="22"/>
        </w:rPr>
      </w:pPr>
      <w:r w:rsidRPr="00C94B5D">
        <w:rPr>
          <w:rFonts w:asciiTheme="minorHAnsi" w:eastAsia="Times New Roman" w:hAnsiTheme="minorHAnsi" w:cstheme="minorHAnsi"/>
          <w:sz w:val="22"/>
          <w:szCs w:val="22"/>
        </w:rPr>
        <w:t xml:space="preserve">Due to increased demand, we will be expanding the current palliative care training from every other month to monthly offerings.  Additionally, to further align with the national language, we will be changing the title to “Serious Illness” training.  </w:t>
      </w:r>
    </w:p>
    <w:p w14:paraId="21ED4ECB" w14:textId="42C8EE3E" w:rsidR="00256276" w:rsidRPr="00C94B5D" w:rsidRDefault="00256276" w:rsidP="00256276">
      <w:pPr>
        <w:pStyle w:val="ListParagraph"/>
        <w:numPr>
          <w:ilvl w:val="0"/>
          <w:numId w:val="38"/>
        </w:numPr>
        <w:contextualSpacing w:val="0"/>
        <w:rPr>
          <w:rFonts w:asciiTheme="minorHAnsi" w:eastAsia="Times New Roman" w:hAnsiTheme="minorHAnsi" w:cstheme="minorHAnsi"/>
          <w:sz w:val="22"/>
          <w:szCs w:val="22"/>
        </w:rPr>
      </w:pPr>
      <w:r w:rsidRPr="00C94B5D">
        <w:rPr>
          <w:rFonts w:asciiTheme="minorHAnsi" w:eastAsia="Times New Roman" w:hAnsiTheme="minorHAnsi" w:cstheme="minorHAnsi"/>
          <w:sz w:val="22"/>
          <w:szCs w:val="22"/>
        </w:rPr>
        <w:lastRenderedPageBreak/>
        <w:t>To support the serious illness training and to encourage continued learning across the team, we are in the process of putting together 10-to-20-minute vignettes for providers and vignettes for non-licensed team members.  The goal is to provide quick accessible information that can accommodate the busy practi</w:t>
      </w:r>
      <w:r w:rsidR="00596BA2">
        <w:rPr>
          <w:rFonts w:asciiTheme="minorHAnsi" w:eastAsia="Times New Roman" w:hAnsiTheme="minorHAnsi" w:cstheme="minorHAnsi"/>
          <w:sz w:val="22"/>
          <w:szCs w:val="22"/>
        </w:rPr>
        <w:t>ti</w:t>
      </w:r>
      <w:r w:rsidRPr="00C94B5D">
        <w:rPr>
          <w:rFonts w:asciiTheme="minorHAnsi" w:eastAsia="Times New Roman" w:hAnsiTheme="minorHAnsi" w:cstheme="minorHAnsi"/>
          <w:sz w:val="22"/>
          <w:szCs w:val="22"/>
        </w:rPr>
        <w:t xml:space="preserve">oner and care team members.  Stay tuned for additional information on the vignettes.  </w:t>
      </w:r>
    </w:p>
    <w:p w14:paraId="508FA7FD" w14:textId="77777777" w:rsidR="00256276" w:rsidRPr="00C94B5D" w:rsidRDefault="00256276" w:rsidP="00256276">
      <w:pPr>
        <w:spacing w:after="0" w:line="240" w:lineRule="auto"/>
        <w:rPr>
          <w:rFonts w:cstheme="minorHAnsi"/>
        </w:rPr>
      </w:pPr>
    </w:p>
    <w:p w14:paraId="68223ECD" w14:textId="032F81B5" w:rsidR="00256276" w:rsidRPr="00C94B5D" w:rsidRDefault="00256276" w:rsidP="00256276">
      <w:pPr>
        <w:spacing w:after="0" w:line="240" w:lineRule="auto"/>
        <w:rPr>
          <w:rFonts w:cstheme="minorHAnsi"/>
        </w:rPr>
      </w:pPr>
      <w:r w:rsidRPr="00C94B5D">
        <w:rPr>
          <w:rFonts w:cstheme="minorHAnsi"/>
        </w:rPr>
        <w:t xml:space="preserve">If you have any questions regarding the “Advanced Engagement” training or any other trainings, please contact Sue Vos via email at </w:t>
      </w:r>
      <w:hyperlink r:id="rId29" w:history="1">
        <w:r w:rsidRPr="00C94B5D">
          <w:rPr>
            <w:rStyle w:val="Hyperlink"/>
            <w:rFonts w:cstheme="minorHAnsi"/>
          </w:rPr>
          <w:t>sue.vos@miccsi.org</w:t>
        </w:r>
      </w:hyperlink>
      <w:r w:rsidRPr="00C94B5D">
        <w:rPr>
          <w:rFonts w:cstheme="minorHAnsi"/>
        </w:rPr>
        <w:t xml:space="preserve"> or phone at 616.292.5774.  </w:t>
      </w:r>
    </w:p>
    <w:p w14:paraId="56B5636D" w14:textId="77777777" w:rsidR="00256276" w:rsidRPr="00C94B5D" w:rsidRDefault="00256276" w:rsidP="00256276">
      <w:pPr>
        <w:spacing w:after="0"/>
        <w:rPr>
          <w:rFonts w:cstheme="minorHAnsi"/>
        </w:rPr>
      </w:pPr>
    </w:p>
    <w:bookmarkEnd w:id="22"/>
    <w:p w14:paraId="0B34458C" w14:textId="77777777" w:rsidR="00BA01C3" w:rsidRPr="00C94B5D" w:rsidRDefault="00BA01C3" w:rsidP="00DE6605">
      <w:pPr>
        <w:spacing w:after="0"/>
        <w:rPr>
          <w:rFonts w:cstheme="minorHAnsi"/>
        </w:rPr>
      </w:pPr>
    </w:p>
    <w:bookmarkEnd w:id="21"/>
    <w:p w14:paraId="187849D5" w14:textId="77777777" w:rsidR="00D55681" w:rsidRPr="00C94B5D" w:rsidRDefault="00D55681" w:rsidP="00A13E57">
      <w:pPr>
        <w:jc w:val="center"/>
        <w:rPr>
          <w:rFonts w:cstheme="minorHAnsi"/>
          <w:color w:val="000000"/>
        </w:rPr>
      </w:pPr>
    </w:p>
    <w:p w14:paraId="252AD023" w14:textId="77777777" w:rsidR="00E241C2" w:rsidRPr="00C94B5D" w:rsidRDefault="00E241C2" w:rsidP="00E241C2">
      <w:pPr>
        <w:spacing w:after="0"/>
        <w:jc w:val="center"/>
        <w:rPr>
          <w:rFonts w:eastAsia="Times New Roman" w:cstheme="minorHAnsi"/>
          <w:b/>
          <w:bCs/>
          <w:color w:val="000066"/>
          <w:kern w:val="28"/>
          <w:sz w:val="28"/>
          <w:szCs w:val="28"/>
        </w:rPr>
      </w:pPr>
      <w:r w:rsidRPr="00C94B5D">
        <w:rPr>
          <w:rFonts w:cstheme="minorHAnsi"/>
          <w:noProof/>
        </w:rPr>
        <w:drawing>
          <wp:inline distT="0" distB="0" distL="0" distR="0" wp14:anchorId="26E0E2D1" wp14:editId="6889FF17">
            <wp:extent cx="1173480" cy="617220"/>
            <wp:effectExtent l="0" t="0" r="7620" b="0"/>
            <wp:docPr id="75" name="Picture 75" descr="A picture containing font, tex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ont, text, graphics, logo&#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73480" cy="617220"/>
                    </a:xfrm>
                    <a:prstGeom prst="rect">
                      <a:avLst/>
                    </a:prstGeom>
                    <a:noFill/>
                    <a:ln>
                      <a:noFill/>
                    </a:ln>
                  </pic:spPr>
                </pic:pic>
              </a:graphicData>
            </a:graphic>
          </wp:inline>
        </w:drawing>
      </w:r>
    </w:p>
    <w:p w14:paraId="767FA2EE" w14:textId="77777777" w:rsidR="00E241C2" w:rsidRPr="00C94B5D" w:rsidRDefault="00E241C2" w:rsidP="00E241C2">
      <w:pPr>
        <w:spacing w:after="0"/>
        <w:rPr>
          <w:rFonts w:cstheme="minorHAnsi"/>
        </w:rPr>
      </w:pPr>
    </w:p>
    <w:p w14:paraId="6DBDAA28" w14:textId="77777777" w:rsidR="00AB38CE" w:rsidRPr="00C94B5D" w:rsidRDefault="00E241C2" w:rsidP="00AB38CE">
      <w:pPr>
        <w:spacing w:after="0"/>
        <w:rPr>
          <w:rFonts w:cstheme="minorHAnsi"/>
          <w:b/>
          <w:bCs/>
          <w:color w:val="002060"/>
          <w:sz w:val="24"/>
          <w:szCs w:val="24"/>
        </w:rPr>
      </w:pPr>
      <w:bookmarkStart w:id="23" w:name="_Hlk145405101"/>
      <w:r w:rsidRPr="00C94B5D">
        <w:rPr>
          <w:rFonts w:cstheme="minorHAnsi"/>
          <w:b/>
          <w:bCs/>
          <w:color w:val="002060"/>
          <w:sz w:val="24"/>
          <w:szCs w:val="24"/>
        </w:rPr>
        <w:t xml:space="preserve">Integrated Health Partners (IHP) </w:t>
      </w:r>
      <w:bookmarkEnd w:id="23"/>
    </w:p>
    <w:p w14:paraId="4533B699" w14:textId="77777777" w:rsidR="00AB38CE" w:rsidRPr="00C94B5D" w:rsidRDefault="00AB38CE" w:rsidP="00AB38CE">
      <w:pPr>
        <w:spacing w:after="0"/>
        <w:rPr>
          <w:rFonts w:cstheme="minorHAnsi"/>
        </w:rPr>
      </w:pPr>
    </w:p>
    <w:p w14:paraId="3D2DFEB0" w14:textId="45780071" w:rsidR="00E241C2" w:rsidRPr="00C94B5D" w:rsidRDefault="00E241C2" w:rsidP="00E241C2">
      <w:pPr>
        <w:spacing w:after="0"/>
        <w:rPr>
          <w:rFonts w:cstheme="minorHAnsi"/>
        </w:rPr>
      </w:pPr>
      <w:r w:rsidRPr="00C94B5D">
        <w:rPr>
          <w:rFonts w:cstheme="minorHAnsi"/>
        </w:rPr>
        <w:t xml:space="preserve">IHP offers an array of trainings throughout the year. This includes Introduction to Team Based Care, Patient Engagement, and Foundational Care Management Codes and Billing Opportunities. Each event is listed below along with upcoming dates and the event registration link. </w:t>
      </w:r>
    </w:p>
    <w:tbl>
      <w:tblPr>
        <w:tblStyle w:val="TableGrid1"/>
        <w:tblpPr w:leftFromText="180" w:rightFromText="180" w:vertAnchor="text" w:horzAnchor="margin" w:tblpXSpec="center" w:tblpY="283"/>
        <w:tblW w:w="10795" w:type="dxa"/>
        <w:tblLook w:val="04A0" w:firstRow="1" w:lastRow="0" w:firstColumn="1" w:lastColumn="0" w:noHBand="0" w:noVBand="1"/>
      </w:tblPr>
      <w:tblGrid>
        <w:gridCol w:w="2965"/>
        <w:gridCol w:w="3240"/>
        <w:gridCol w:w="4590"/>
      </w:tblGrid>
      <w:tr w:rsidR="0075155E" w:rsidRPr="00C94B5D" w14:paraId="0CDA0233" w14:textId="77777777" w:rsidTr="00BC3684">
        <w:tc>
          <w:tcPr>
            <w:tcW w:w="2965" w:type="dxa"/>
          </w:tcPr>
          <w:p w14:paraId="670FE647"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Intro to Team Based Care</w:t>
            </w:r>
          </w:p>
          <w:p w14:paraId="68022EB2"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8:30 a.m. – 5:00 p.m.</w:t>
            </w:r>
          </w:p>
        </w:tc>
        <w:tc>
          <w:tcPr>
            <w:tcW w:w="3240" w:type="dxa"/>
          </w:tcPr>
          <w:p w14:paraId="36C65B00"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Patient Engagement</w:t>
            </w:r>
          </w:p>
          <w:p w14:paraId="729DDDE6"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8:30 a.m. – 5:00 p.m.</w:t>
            </w:r>
          </w:p>
        </w:tc>
        <w:tc>
          <w:tcPr>
            <w:tcW w:w="4590" w:type="dxa"/>
          </w:tcPr>
          <w:p w14:paraId="2D56A4A9"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Foundational CM Codes and Billing Opp.</w:t>
            </w:r>
          </w:p>
          <w:p w14:paraId="6FF7B4A5" w14:textId="77777777" w:rsidR="0075155E" w:rsidRPr="00C94B5D" w:rsidRDefault="0075155E" w:rsidP="0075155E">
            <w:pPr>
              <w:jc w:val="center"/>
              <w:rPr>
                <w:rFonts w:asciiTheme="minorHAnsi" w:hAnsiTheme="minorHAnsi" w:cstheme="minorHAnsi"/>
                <w:b/>
                <w:bCs/>
                <w:sz w:val="22"/>
                <w:szCs w:val="22"/>
              </w:rPr>
            </w:pPr>
            <w:r w:rsidRPr="00C94B5D">
              <w:rPr>
                <w:rFonts w:asciiTheme="minorHAnsi" w:hAnsiTheme="minorHAnsi" w:cstheme="minorHAnsi"/>
                <w:b/>
                <w:bCs/>
                <w:sz w:val="22"/>
                <w:szCs w:val="22"/>
              </w:rPr>
              <w:t>Times vary; see below</w:t>
            </w:r>
          </w:p>
        </w:tc>
      </w:tr>
      <w:tr w:rsidR="0075155E" w:rsidRPr="00C94B5D" w14:paraId="0DE6A1C1" w14:textId="77777777" w:rsidTr="00BC3684">
        <w:tc>
          <w:tcPr>
            <w:tcW w:w="2965" w:type="dxa"/>
            <w:shd w:val="clear" w:color="auto" w:fill="E2EFD9" w:themeFill="accent6" w:themeFillTint="33"/>
          </w:tcPr>
          <w:p w14:paraId="22931381"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1/10/2024</w:t>
            </w:r>
          </w:p>
        </w:tc>
        <w:tc>
          <w:tcPr>
            <w:tcW w:w="3240" w:type="dxa"/>
            <w:shd w:val="clear" w:color="auto" w:fill="E2EFD9" w:themeFill="accent6" w:themeFillTint="33"/>
          </w:tcPr>
          <w:p w14:paraId="7F5FFF72"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1/30/2024</w:t>
            </w:r>
          </w:p>
        </w:tc>
        <w:tc>
          <w:tcPr>
            <w:tcW w:w="4590" w:type="dxa"/>
            <w:shd w:val="clear" w:color="auto" w:fill="E2EFD9" w:themeFill="accent6" w:themeFillTint="33"/>
          </w:tcPr>
          <w:p w14:paraId="20D7B279"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1/23/2024; 9:00 a.m. –2:00 p.m.</w:t>
            </w:r>
          </w:p>
        </w:tc>
      </w:tr>
      <w:tr w:rsidR="0075155E" w:rsidRPr="00C94B5D" w14:paraId="1FE95079" w14:textId="77777777" w:rsidTr="00BC3684">
        <w:trPr>
          <w:trHeight w:val="242"/>
        </w:trPr>
        <w:tc>
          <w:tcPr>
            <w:tcW w:w="2965" w:type="dxa"/>
          </w:tcPr>
          <w:p w14:paraId="63D81BC3"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2/6/2024</w:t>
            </w:r>
          </w:p>
        </w:tc>
        <w:tc>
          <w:tcPr>
            <w:tcW w:w="3240" w:type="dxa"/>
          </w:tcPr>
          <w:p w14:paraId="74ADFFF2"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Thursday – 2/22/2024</w:t>
            </w:r>
          </w:p>
        </w:tc>
        <w:tc>
          <w:tcPr>
            <w:tcW w:w="4590" w:type="dxa"/>
          </w:tcPr>
          <w:p w14:paraId="5240EDA2"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2/21/2024; 11:00 a.m. – 4:00 p.m.</w:t>
            </w:r>
          </w:p>
        </w:tc>
      </w:tr>
      <w:tr w:rsidR="0075155E" w:rsidRPr="00C94B5D" w14:paraId="09925F61" w14:textId="77777777" w:rsidTr="00BC3684">
        <w:tc>
          <w:tcPr>
            <w:tcW w:w="2965" w:type="dxa"/>
            <w:shd w:val="clear" w:color="auto" w:fill="E2EFD9" w:themeFill="accent6" w:themeFillTint="33"/>
          </w:tcPr>
          <w:p w14:paraId="54C0E5A8"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3/27/2024</w:t>
            </w:r>
          </w:p>
        </w:tc>
        <w:tc>
          <w:tcPr>
            <w:tcW w:w="3240" w:type="dxa"/>
            <w:shd w:val="clear" w:color="auto" w:fill="E2EFD9" w:themeFill="accent6" w:themeFillTint="33"/>
          </w:tcPr>
          <w:p w14:paraId="0737449D"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Monday – 3/4/2024</w:t>
            </w:r>
          </w:p>
        </w:tc>
        <w:tc>
          <w:tcPr>
            <w:tcW w:w="4590" w:type="dxa"/>
            <w:shd w:val="clear" w:color="auto" w:fill="E2EFD9" w:themeFill="accent6" w:themeFillTint="33"/>
          </w:tcPr>
          <w:p w14:paraId="6E4FE1B2"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 xml:space="preserve">Tuesday – 4/30/2024; 9:00 a.m. – 2:00 p.m. </w:t>
            </w:r>
          </w:p>
        </w:tc>
      </w:tr>
      <w:tr w:rsidR="0075155E" w:rsidRPr="00C94B5D" w14:paraId="378B978F" w14:textId="77777777" w:rsidTr="00BC3684">
        <w:tc>
          <w:tcPr>
            <w:tcW w:w="2965" w:type="dxa"/>
          </w:tcPr>
          <w:p w14:paraId="4F61CD80"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Thursday – 4/4/2024</w:t>
            </w:r>
          </w:p>
        </w:tc>
        <w:tc>
          <w:tcPr>
            <w:tcW w:w="3240" w:type="dxa"/>
          </w:tcPr>
          <w:p w14:paraId="7615895A"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4/24/2024</w:t>
            </w:r>
          </w:p>
        </w:tc>
        <w:tc>
          <w:tcPr>
            <w:tcW w:w="4590" w:type="dxa"/>
          </w:tcPr>
          <w:p w14:paraId="33434A71"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5/8/2024; 11:00 a.m. – 4:00 p.m.</w:t>
            </w:r>
          </w:p>
        </w:tc>
      </w:tr>
      <w:tr w:rsidR="0075155E" w:rsidRPr="00C94B5D" w14:paraId="2B838D1A" w14:textId="77777777" w:rsidTr="00BC3684">
        <w:tc>
          <w:tcPr>
            <w:tcW w:w="2965" w:type="dxa"/>
            <w:shd w:val="clear" w:color="auto" w:fill="E2EFD9" w:themeFill="accent6" w:themeFillTint="33"/>
          </w:tcPr>
          <w:p w14:paraId="01421FDF"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Monday – 5/6/2024</w:t>
            </w:r>
          </w:p>
        </w:tc>
        <w:tc>
          <w:tcPr>
            <w:tcW w:w="3240" w:type="dxa"/>
            <w:shd w:val="clear" w:color="auto" w:fill="E2EFD9" w:themeFill="accent6" w:themeFillTint="33"/>
          </w:tcPr>
          <w:p w14:paraId="60CD5619"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Thursday – 5/2/2024</w:t>
            </w:r>
          </w:p>
        </w:tc>
        <w:tc>
          <w:tcPr>
            <w:tcW w:w="4590" w:type="dxa"/>
            <w:shd w:val="clear" w:color="auto" w:fill="E2EFD9" w:themeFill="accent6" w:themeFillTint="33"/>
          </w:tcPr>
          <w:p w14:paraId="406CDDBE"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7/24/2024; 9:00 a.m. – 2:00 p.m.</w:t>
            </w:r>
          </w:p>
        </w:tc>
      </w:tr>
      <w:tr w:rsidR="0075155E" w:rsidRPr="00C94B5D" w14:paraId="22D6BD6F" w14:textId="77777777" w:rsidTr="00BC3684">
        <w:tc>
          <w:tcPr>
            <w:tcW w:w="2965" w:type="dxa"/>
          </w:tcPr>
          <w:p w14:paraId="70C8F86E"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6/19/2024</w:t>
            </w:r>
          </w:p>
        </w:tc>
        <w:tc>
          <w:tcPr>
            <w:tcW w:w="3240" w:type="dxa"/>
          </w:tcPr>
          <w:p w14:paraId="68EF99EE"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6/12/2024</w:t>
            </w:r>
          </w:p>
        </w:tc>
        <w:tc>
          <w:tcPr>
            <w:tcW w:w="4590" w:type="dxa"/>
          </w:tcPr>
          <w:p w14:paraId="4AF136F9"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8/28/2024; 11:00 a.m. – 4:00 p.m.</w:t>
            </w:r>
          </w:p>
        </w:tc>
      </w:tr>
      <w:tr w:rsidR="0075155E" w:rsidRPr="00C94B5D" w14:paraId="0AAA6C3E" w14:textId="77777777" w:rsidTr="00BC3684">
        <w:tc>
          <w:tcPr>
            <w:tcW w:w="2965" w:type="dxa"/>
            <w:shd w:val="clear" w:color="auto" w:fill="E2EFD9" w:themeFill="accent6" w:themeFillTint="33"/>
          </w:tcPr>
          <w:p w14:paraId="232E1009"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9/24/2024</w:t>
            </w:r>
          </w:p>
        </w:tc>
        <w:tc>
          <w:tcPr>
            <w:tcW w:w="3240" w:type="dxa"/>
            <w:shd w:val="clear" w:color="auto" w:fill="E2EFD9" w:themeFill="accent6" w:themeFillTint="33"/>
          </w:tcPr>
          <w:p w14:paraId="3929F266" w14:textId="77777777" w:rsidR="0075155E" w:rsidRPr="00C94B5D" w:rsidRDefault="0075155E" w:rsidP="0075155E">
            <w:pPr>
              <w:jc w:val="center"/>
              <w:rPr>
                <w:rFonts w:asciiTheme="minorHAnsi" w:hAnsiTheme="minorHAnsi" w:cstheme="minorHAnsi"/>
                <w:color w:val="FF0000"/>
                <w:sz w:val="22"/>
                <w:szCs w:val="22"/>
              </w:rPr>
            </w:pPr>
            <w:r w:rsidRPr="00C94B5D">
              <w:rPr>
                <w:rFonts w:asciiTheme="minorHAnsi" w:hAnsiTheme="minorHAnsi" w:cstheme="minorHAnsi"/>
                <w:sz w:val="22"/>
                <w:szCs w:val="22"/>
              </w:rPr>
              <w:t>Wednesday – 9/11/2024</w:t>
            </w:r>
          </w:p>
        </w:tc>
        <w:tc>
          <w:tcPr>
            <w:tcW w:w="4590" w:type="dxa"/>
            <w:shd w:val="clear" w:color="auto" w:fill="E2EFD9" w:themeFill="accent6" w:themeFillTint="33"/>
          </w:tcPr>
          <w:p w14:paraId="194517B0"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10/22/2024; 9:00 a.m. – 2:00 p.m.</w:t>
            </w:r>
          </w:p>
        </w:tc>
      </w:tr>
      <w:tr w:rsidR="0075155E" w:rsidRPr="00C94B5D" w14:paraId="19ECB39D" w14:textId="77777777" w:rsidTr="00BC3684">
        <w:tc>
          <w:tcPr>
            <w:tcW w:w="2965" w:type="dxa"/>
          </w:tcPr>
          <w:p w14:paraId="47074DEE"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10/9/2024</w:t>
            </w:r>
          </w:p>
        </w:tc>
        <w:tc>
          <w:tcPr>
            <w:tcW w:w="3240" w:type="dxa"/>
          </w:tcPr>
          <w:p w14:paraId="7E458145"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Monday – 10/7/2024</w:t>
            </w:r>
          </w:p>
        </w:tc>
        <w:tc>
          <w:tcPr>
            <w:tcW w:w="4590" w:type="dxa"/>
          </w:tcPr>
          <w:p w14:paraId="4B7D1DCA"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Monday – 11/4/2024; 11:00 a.m. – 4:00 p.m.</w:t>
            </w:r>
          </w:p>
        </w:tc>
      </w:tr>
      <w:tr w:rsidR="0075155E" w:rsidRPr="00C94B5D" w14:paraId="6D587452" w14:textId="77777777" w:rsidTr="00BC3684">
        <w:tc>
          <w:tcPr>
            <w:tcW w:w="2965" w:type="dxa"/>
            <w:shd w:val="clear" w:color="auto" w:fill="E2EFD9" w:themeFill="accent6" w:themeFillTint="33"/>
          </w:tcPr>
          <w:p w14:paraId="28B350B9"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Tuesday – 11/12/2024</w:t>
            </w:r>
          </w:p>
        </w:tc>
        <w:tc>
          <w:tcPr>
            <w:tcW w:w="3240" w:type="dxa"/>
            <w:shd w:val="clear" w:color="auto" w:fill="E2EFD9" w:themeFill="accent6" w:themeFillTint="33"/>
          </w:tcPr>
          <w:p w14:paraId="022C9603" w14:textId="77777777" w:rsidR="0075155E" w:rsidRPr="00C94B5D" w:rsidRDefault="0075155E" w:rsidP="0075155E">
            <w:pPr>
              <w:jc w:val="center"/>
              <w:rPr>
                <w:rFonts w:asciiTheme="minorHAnsi" w:hAnsiTheme="minorHAnsi" w:cstheme="minorHAnsi"/>
                <w:sz w:val="22"/>
                <w:szCs w:val="22"/>
              </w:rPr>
            </w:pPr>
            <w:r w:rsidRPr="00C94B5D">
              <w:rPr>
                <w:rFonts w:asciiTheme="minorHAnsi" w:hAnsiTheme="minorHAnsi" w:cstheme="minorHAnsi"/>
                <w:sz w:val="22"/>
                <w:szCs w:val="22"/>
              </w:rPr>
              <w:t>Wednesday – 11/6/2024</w:t>
            </w:r>
          </w:p>
        </w:tc>
        <w:tc>
          <w:tcPr>
            <w:tcW w:w="4590" w:type="dxa"/>
            <w:shd w:val="clear" w:color="auto" w:fill="E2EFD9" w:themeFill="accent6" w:themeFillTint="33"/>
          </w:tcPr>
          <w:p w14:paraId="0383AB8A" w14:textId="77777777" w:rsidR="0075155E" w:rsidRPr="00C94B5D" w:rsidRDefault="0075155E" w:rsidP="0075155E">
            <w:pPr>
              <w:jc w:val="center"/>
              <w:rPr>
                <w:rFonts w:asciiTheme="minorHAnsi" w:hAnsiTheme="minorHAnsi" w:cstheme="minorHAnsi"/>
                <w:sz w:val="22"/>
                <w:szCs w:val="22"/>
              </w:rPr>
            </w:pPr>
          </w:p>
        </w:tc>
      </w:tr>
      <w:tr w:rsidR="0075155E" w:rsidRPr="00C94B5D" w14:paraId="2CD39FD2" w14:textId="77777777" w:rsidTr="00BC3684">
        <w:tc>
          <w:tcPr>
            <w:tcW w:w="2965" w:type="dxa"/>
            <w:shd w:val="clear" w:color="auto" w:fill="FFFFFF" w:themeFill="background1"/>
          </w:tcPr>
          <w:p w14:paraId="75735E8B" w14:textId="77777777" w:rsidR="0075155E" w:rsidRPr="00C94B5D" w:rsidRDefault="00616C11" w:rsidP="0075155E">
            <w:pPr>
              <w:jc w:val="center"/>
              <w:rPr>
                <w:rFonts w:asciiTheme="minorHAnsi" w:hAnsiTheme="minorHAnsi" w:cstheme="minorHAnsi"/>
                <w:b/>
                <w:bCs/>
                <w:sz w:val="22"/>
                <w:szCs w:val="22"/>
              </w:rPr>
            </w:pPr>
            <w:hyperlink r:id="rId31" w:history="1">
              <w:r w:rsidR="0075155E" w:rsidRPr="00C94B5D">
                <w:rPr>
                  <w:rStyle w:val="Hyperlink"/>
                  <w:rFonts w:asciiTheme="minorHAnsi" w:eastAsiaTheme="majorEastAsia" w:hAnsiTheme="minorHAnsi" w:cstheme="minorHAnsi"/>
                  <w:b/>
                  <w:bCs/>
                  <w:sz w:val="22"/>
                  <w:szCs w:val="22"/>
                </w:rPr>
                <w:t>REGISTER HERE</w:t>
              </w:r>
            </w:hyperlink>
          </w:p>
        </w:tc>
        <w:tc>
          <w:tcPr>
            <w:tcW w:w="3240" w:type="dxa"/>
            <w:shd w:val="clear" w:color="auto" w:fill="FFFFFF" w:themeFill="background1"/>
          </w:tcPr>
          <w:p w14:paraId="65FEF9A6" w14:textId="77777777" w:rsidR="0075155E" w:rsidRPr="00C94B5D" w:rsidRDefault="00616C11" w:rsidP="0075155E">
            <w:pPr>
              <w:jc w:val="center"/>
              <w:rPr>
                <w:rFonts w:asciiTheme="minorHAnsi" w:hAnsiTheme="minorHAnsi" w:cstheme="minorHAnsi"/>
                <w:b/>
                <w:bCs/>
                <w:sz w:val="22"/>
                <w:szCs w:val="22"/>
              </w:rPr>
            </w:pPr>
            <w:hyperlink r:id="rId32" w:history="1">
              <w:r w:rsidR="0075155E" w:rsidRPr="00C94B5D">
                <w:rPr>
                  <w:rStyle w:val="Hyperlink"/>
                  <w:rFonts w:asciiTheme="minorHAnsi" w:eastAsiaTheme="majorEastAsia" w:hAnsiTheme="minorHAnsi" w:cstheme="minorHAnsi"/>
                  <w:b/>
                  <w:bCs/>
                  <w:sz w:val="22"/>
                  <w:szCs w:val="22"/>
                </w:rPr>
                <w:t>REGISTER HERE</w:t>
              </w:r>
            </w:hyperlink>
          </w:p>
        </w:tc>
        <w:tc>
          <w:tcPr>
            <w:tcW w:w="4590" w:type="dxa"/>
          </w:tcPr>
          <w:p w14:paraId="01BC3897" w14:textId="77777777" w:rsidR="0075155E" w:rsidRPr="00C94B5D" w:rsidRDefault="00616C11" w:rsidP="0075155E">
            <w:pPr>
              <w:jc w:val="center"/>
              <w:rPr>
                <w:rFonts w:asciiTheme="minorHAnsi" w:hAnsiTheme="minorHAnsi" w:cstheme="minorHAnsi"/>
                <w:b/>
                <w:bCs/>
                <w:sz w:val="22"/>
                <w:szCs w:val="22"/>
              </w:rPr>
            </w:pPr>
            <w:hyperlink r:id="rId33" w:history="1">
              <w:r w:rsidR="0075155E" w:rsidRPr="00C94B5D">
                <w:rPr>
                  <w:rStyle w:val="Hyperlink"/>
                  <w:rFonts w:asciiTheme="minorHAnsi" w:eastAsiaTheme="majorEastAsia" w:hAnsiTheme="minorHAnsi" w:cstheme="minorHAnsi"/>
                  <w:b/>
                  <w:bCs/>
                  <w:sz w:val="22"/>
                  <w:szCs w:val="22"/>
                </w:rPr>
                <w:t>REGISTER HERE</w:t>
              </w:r>
            </w:hyperlink>
          </w:p>
        </w:tc>
      </w:tr>
    </w:tbl>
    <w:p w14:paraId="2F09D298" w14:textId="7FCED63E" w:rsidR="00E241C2" w:rsidRDefault="00E241C2" w:rsidP="00E241C2">
      <w:pPr>
        <w:spacing w:before="240"/>
        <w:rPr>
          <w:rFonts w:cstheme="minorHAnsi"/>
          <w:i/>
          <w:iCs/>
        </w:rPr>
      </w:pPr>
      <w:r w:rsidRPr="00C94B5D">
        <w:rPr>
          <w:rFonts w:cstheme="minorHAnsi"/>
          <w:i/>
          <w:iCs/>
        </w:rPr>
        <w:t xml:space="preserve">If you have any questions, please reach out to Amber Jackson at </w:t>
      </w:r>
      <w:hyperlink r:id="rId34" w:history="1">
        <w:r w:rsidRPr="00C94B5D">
          <w:rPr>
            <w:rStyle w:val="Hyperlink"/>
            <w:rFonts w:cstheme="minorHAnsi"/>
            <w:i/>
            <w:iCs/>
          </w:rPr>
          <w:t>jacksona@integratedhealthpartners.net</w:t>
        </w:r>
      </w:hyperlink>
      <w:r w:rsidRPr="00C94B5D">
        <w:rPr>
          <w:rFonts w:cstheme="minorHAnsi"/>
          <w:i/>
          <w:iCs/>
        </w:rPr>
        <w:t xml:space="preserve">. </w:t>
      </w:r>
    </w:p>
    <w:p w14:paraId="15EE8A6F" w14:textId="77777777" w:rsidR="00F937B6" w:rsidRDefault="00F937B6" w:rsidP="00E241C2">
      <w:pPr>
        <w:spacing w:before="240"/>
        <w:rPr>
          <w:rFonts w:cstheme="minorHAnsi"/>
          <w:i/>
          <w:iCs/>
        </w:rPr>
      </w:pPr>
    </w:p>
    <w:p w14:paraId="6167040A" w14:textId="77777777" w:rsidR="00F937B6" w:rsidRDefault="00F937B6" w:rsidP="00E241C2">
      <w:pPr>
        <w:spacing w:before="240"/>
        <w:rPr>
          <w:rFonts w:cstheme="minorHAnsi"/>
          <w:i/>
          <w:iCs/>
        </w:rPr>
      </w:pPr>
    </w:p>
    <w:p w14:paraId="3A6F2350" w14:textId="77777777" w:rsidR="00F937B6" w:rsidRDefault="00F937B6" w:rsidP="00E241C2">
      <w:pPr>
        <w:spacing w:before="240"/>
        <w:rPr>
          <w:rFonts w:cstheme="minorHAnsi"/>
          <w:i/>
          <w:iCs/>
        </w:rPr>
      </w:pPr>
    </w:p>
    <w:p w14:paraId="6BA5E16C" w14:textId="5FA04107" w:rsidR="00BA01C3" w:rsidRPr="00C94B5D" w:rsidRDefault="00B37EB9" w:rsidP="00B37EB9">
      <w:pPr>
        <w:jc w:val="center"/>
        <w:rPr>
          <w:rFonts w:cstheme="minorHAnsi"/>
          <w:color w:val="000000"/>
        </w:rPr>
      </w:pPr>
      <w:r w:rsidRPr="00C94B5D">
        <w:rPr>
          <w:rFonts w:cstheme="minorHAnsi"/>
          <w:noProof/>
        </w:rPr>
        <w:lastRenderedPageBreak/>
        <w:drawing>
          <wp:inline distT="0" distB="0" distL="0" distR="0" wp14:anchorId="7945BDAE" wp14:editId="53542F1D">
            <wp:extent cx="3518616" cy="826770"/>
            <wp:effectExtent l="0" t="0" r="5715" b="0"/>
            <wp:docPr id="10" name="Picture 1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with medium confidence"/>
                    <pic:cNvPicPr/>
                  </pic:nvPicPr>
                  <pic:blipFill rotWithShape="1">
                    <a:blip r:embed="rId35"/>
                    <a:srcRect l="28534" t="84500" r="47459" b="4335"/>
                    <a:stretch/>
                  </pic:blipFill>
                  <pic:spPr bwMode="auto">
                    <a:xfrm>
                      <a:off x="0" y="0"/>
                      <a:ext cx="3593617" cy="844393"/>
                    </a:xfrm>
                    <a:prstGeom prst="rect">
                      <a:avLst/>
                    </a:prstGeom>
                    <a:ln>
                      <a:noFill/>
                    </a:ln>
                    <a:extLst>
                      <a:ext uri="{53640926-AAD7-44D8-BBD7-CCE9431645EC}">
                        <a14:shadowObscured xmlns:a14="http://schemas.microsoft.com/office/drawing/2010/main"/>
                      </a:ext>
                    </a:extLst>
                  </pic:spPr>
                </pic:pic>
              </a:graphicData>
            </a:graphic>
          </wp:inline>
        </w:drawing>
      </w:r>
      <w:r w:rsidRPr="00C94B5D">
        <w:rPr>
          <w:rFonts w:cstheme="minorHAnsi"/>
          <w:color w:val="000000"/>
        </w:rPr>
        <w:t xml:space="preserve">  </w:t>
      </w:r>
    </w:p>
    <w:p w14:paraId="4CFF7E83" w14:textId="61D8915A" w:rsidR="00D55681" w:rsidRPr="00C94B5D" w:rsidRDefault="00D55681" w:rsidP="00D55681">
      <w:pPr>
        <w:widowControl w:val="0"/>
        <w:autoSpaceDE w:val="0"/>
        <w:autoSpaceDN w:val="0"/>
        <w:spacing w:before="97" w:after="0" w:line="518" w:lineRule="exact"/>
        <w:ind w:left="311" w:right="311"/>
        <w:jc w:val="center"/>
        <w:rPr>
          <w:rFonts w:eastAsia="Arial" w:cstheme="minorHAnsi"/>
          <w:i/>
          <w:sz w:val="44"/>
        </w:rPr>
      </w:pPr>
      <w:r w:rsidRPr="00C94B5D">
        <w:rPr>
          <w:rFonts w:eastAsia="Arial" w:cstheme="minorHAnsi"/>
          <w:i/>
          <w:color w:val="003462"/>
          <w:w w:val="115"/>
          <w:sz w:val="44"/>
        </w:rPr>
        <w:t>Please join us for</w:t>
      </w:r>
      <w:r w:rsidRPr="00C94B5D">
        <w:rPr>
          <w:rFonts w:eastAsia="Arial" w:cstheme="minorHAnsi"/>
          <w:i/>
          <w:color w:val="003462"/>
          <w:spacing w:val="95"/>
          <w:w w:val="115"/>
          <w:sz w:val="44"/>
        </w:rPr>
        <w:t xml:space="preserve"> </w:t>
      </w:r>
      <w:r w:rsidRPr="00C94B5D">
        <w:rPr>
          <w:rFonts w:eastAsia="Arial" w:cstheme="minorHAnsi"/>
          <w:i/>
          <w:color w:val="003462"/>
          <w:w w:val="115"/>
          <w:sz w:val="44"/>
        </w:rPr>
        <w:t>a</w:t>
      </w:r>
    </w:p>
    <w:p w14:paraId="00A5378B" w14:textId="18A22E37" w:rsidR="00D55681" w:rsidRPr="00C94B5D" w:rsidRDefault="00D55681" w:rsidP="00D55681">
      <w:pPr>
        <w:widowControl w:val="0"/>
        <w:autoSpaceDE w:val="0"/>
        <w:autoSpaceDN w:val="0"/>
        <w:spacing w:before="50" w:after="0" w:line="220" w:lineRule="auto"/>
        <w:ind w:left="311" w:right="309"/>
        <w:jc w:val="center"/>
        <w:rPr>
          <w:rFonts w:eastAsia="Arial" w:cstheme="minorHAnsi"/>
          <w:b/>
          <w:color w:val="003462"/>
          <w:spacing w:val="-14"/>
          <w:sz w:val="56"/>
          <w:szCs w:val="20"/>
        </w:rPr>
      </w:pPr>
      <w:r w:rsidRPr="00C94B5D">
        <w:rPr>
          <w:rFonts w:eastAsia="Arial" w:cstheme="minorHAnsi"/>
          <w:b/>
          <w:color w:val="003462"/>
          <w:sz w:val="56"/>
          <w:szCs w:val="20"/>
        </w:rPr>
        <w:t>FREE Advance</w:t>
      </w:r>
      <w:r w:rsidRPr="00C94B5D">
        <w:rPr>
          <w:rFonts w:eastAsia="Arial" w:cstheme="minorHAnsi"/>
          <w:b/>
          <w:color w:val="003462"/>
          <w:spacing w:val="-133"/>
          <w:sz w:val="56"/>
          <w:szCs w:val="20"/>
        </w:rPr>
        <w:t xml:space="preserve"> </w:t>
      </w:r>
      <w:r w:rsidRPr="00C94B5D">
        <w:rPr>
          <w:rFonts w:eastAsia="Arial" w:cstheme="minorHAnsi"/>
          <w:b/>
          <w:color w:val="003462"/>
          <w:sz w:val="56"/>
          <w:szCs w:val="20"/>
        </w:rPr>
        <w:t>Care</w:t>
      </w:r>
      <w:r w:rsidRPr="00C94B5D">
        <w:rPr>
          <w:rFonts w:eastAsia="Arial" w:cstheme="minorHAnsi"/>
          <w:b/>
          <w:color w:val="003462"/>
          <w:spacing w:val="-133"/>
          <w:sz w:val="56"/>
          <w:szCs w:val="20"/>
        </w:rPr>
        <w:t xml:space="preserve"> </w:t>
      </w:r>
      <w:r w:rsidRPr="00C94B5D">
        <w:rPr>
          <w:rFonts w:eastAsia="Arial" w:cstheme="minorHAnsi"/>
          <w:b/>
          <w:color w:val="003462"/>
          <w:sz w:val="56"/>
          <w:szCs w:val="20"/>
        </w:rPr>
        <w:t>Planning</w:t>
      </w:r>
      <w:r w:rsidRPr="00C94B5D">
        <w:rPr>
          <w:rFonts w:eastAsia="Arial" w:cstheme="minorHAnsi"/>
          <w:b/>
          <w:color w:val="003462"/>
          <w:w w:val="94"/>
          <w:sz w:val="56"/>
          <w:szCs w:val="20"/>
        </w:rPr>
        <w:t xml:space="preserve"> </w:t>
      </w:r>
      <w:r w:rsidRPr="00C94B5D">
        <w:rPr>
          <w:rFonts w:eastAsia="Arial" w:cstheme="minorHAnsi"/>
          <w:b/>
          <w:color w:val="003462"/>
          <w:sz w:val="56"/>
          <w:szCs w:val="20"/>
        </w:rPr>
        <w:t xml:space="preserve">Community Facilitator </w:t>
      </w:r>
      <w:r w:rsidRPr="00C94B5D">
        <w:rPr>
          <w:rFonts w:eastAsia="Arial" w:cstheme="minorHAnsi"/>
          <w:b/>
          <w:color w:val="003462"/>
          <w:spacing w:val="-14"/>
          <w:sz w:val="56"/>
          <w:szCs w:val="20"/>
        </w:rPr>
        <w:t>Training</w:t>
      </w:r>
    </w:p>
    <w:p w14:paraId="539EEF65" w14:textId="77777777" w:rsidR="00C05EBA" w:rsidRPr="00C94B5D" w:rsidRDefault="00C05EBA" w:rsidP="00D55681">
      <w:pPr>
        <w:widowControl w:val="0"/>
        <w:autoSpaceDE w:val="0"/>
        <w:autoSpaceDN w:val="0"/>
        <w:spacing w:before="50" w:after="0" w:line="220" w:lineRule="auto"/>
        <w:ind w:left="311" w:right="309"/>
        <w:jc w:val="center"/>
        <w:rPr>
          <w:rFonts w:eastAsia="Arial" w:cstheme="minorHAnsi"/>
          <w:b/>
        </w:rPr>
      </w:pPr>
    </w:p>
    <w:p w14:paraId="5D507BB4" w14:textId="77777777" w:rsidR="00D55681" w:rsidRPr="00C94B5D" w:rsidRDefault="00D55681" w:rsidP="00C05EBA">
      <w:pPr>
        <w:widowControl w:val="0"/>
        <w:autoSpaceDE w:val="0"/>
        <w:autoSpaceDN w:val="0"/>
        <w:spacing w:after="0" w:line="240" w:lineRule="auto"/>
        <w:ind w:left="311" w:right="311"/>
        <w:jc w:val="center"/>
        <w:rPr>
          <w:rFonts w:eastAsia="Arial" w:cstheme="minorHAnsi"/>
          <w:color w:val="003462"/>
          <w:sz w:val="28"/>
          <w:szCs w:val="18"/>
        </w:rPr>
      </w:pPr>
      <w:r w:rsidRPr="00C94B5D">
        <w:rPr>
          <w:rFonts w:eastAsia="Arial" w:cstheme="minorHAnsi"/>
          <w:color w:val="003462"/>
          <w:sz w:val="28"/>
          <w:szCs w:val="18"/>
        </w:rPr>
        <w:t xml:space="preserve">Nursing and Social Work continuing education credits (CNEs) </w:t>
      </w:r>
      <w:proofErr w:type="gramStart"/>
      <w:r w:rsidRPr="00C94B5D">
        <w:rPr>
          <w:rFonts w:eastAsia="Arial" w:cstheme="minorHAnsi"/>
          <w:color w:val="003462"/>
          <w:sz w:val="28"/>
          <w:szCs w:val="18"/>
        </w:rPr>
        <w:t>available</w:t>
      </w:r>
      <w:proofErr w:type="gramEnd"/>
    </w:p>
    <w:p w14:paraId="18C65064" w14:textId="77777777" w:rsidR="00C05EBA" w:rsidRPr="00C94B5D" w:rsidRDefault="00C05EBA" w:rsidP="00C05EBA">
      <w:pPr>
        <w:widowControl w:val="0"/>
        <w:autoSpaceDE w:val="0"/>
        <w:autoSpaceDN w:val="0"/>
        <w:spacing w:after="0" w:line="240" w:lineRule="auto"/>
        <w:ind w:left="311" w:right="311"/>
        <w:jc w:val="center"/>
        <w:rPr>
          <w:rFonts w:eastAsia="Arial" w:cstheme="minorHAnsi"/>
          <w:szCs w:val="14"/>
        </w:rPr>
      </w:pPr>
    </w:p>
    <w:p w14:paraId="3289F6E0" w14:textId="77777777" w:rsidR="00D55681" w:rsidRPr="00C94B5D" w:rsidRDefault="00D55681" w:rsidP="00C05EBA">
      <w:pPr>
        <w:widowControl w:val="0"/>
        <w:autoSpaceDE w:val="0"/>
        <w:autoSpaceDN w:val="0"/>
        <w:spacing w:after="0" w:line="631" w:lineRule="exact"/>
        <w:ind w:left="311" w:right="311"/>
        <w:jc w:val="center"/>
        <w:rPr>
          <w:rFonts w:eastAsia="Arial" w:cstheme="minorHAnsi"/>
          <w:color w:val="0075BC"/>
          <w:sz w:val="48"/>
          <w:szCs w:val="20"/>
        </w:rPr>
      </w:pPr>
      <w:r w:rsidRPr="00C94B5D">
        <w:rPr>
          <w:rFonts w:eastAsia="Arial" w:cstheme="minorHAnsi"/>
          <w:color w:val="0075BC"/>
          <w:sz w:val="48"/>
          <w:szCs w:val="20"/>
        </w:rPr>
        <w:t>Wednesday November 15, 2023</w:t>
      </w:r>
    </w:p>
    <w:p w14:paraId="56D62372" w14:textId="43C3330B" w:rsidR="00D55681" w:rsidRPr="00C94B5D" w:rsidRDefault="00D55681" w:rsidP="00D55681">
      <w:pPr>
        <w:widowControl w:val="0"/>
        <w:autoSpaceDE w:val="0"/>
        <w:autoSpaceDN w:val="0"/>
        <w:spacing w:after="0" w:line="631" w:lineRule="exact"/>
        <w:ind w:left="311" w:right="311"/>
        <w:jc w:val="center"/>
        <w:rPr>
          <w:rFonts w:eastAsia="Arial" w:cstheme="minorHAnsi"/>
          <w:sz w:val="48"/>
          <w:szCs w:val="20"/>
        </w:rPr>
      </w:pPr>
      <w:r w:rsidRPr="00C94B5D">
        <w:rPr>
          <w:rFonts w:eastAsia="Arial" w:cstheme="minorHAnsi"/>
          <w:color w:val="0075BC"/>
          <w:sz w:val="48"/>
          <w:szCs w:val="20"/>
        </w:rPr>
        <w:t>8:30 a.m. - 12:30</w:t>
      </w:r>
      <w:r w:rsidRPr="00C94B5D">
        <w:rPr>
          <w:rFonts w:eastAsia="Arial" w:cstheme="minorHAnsi"/>
          <w:color w:val="0075BC"/>
          <w:spacing w:val="-87"/>
          <w:sz w:val="48"/>
          <w:szCs w:val="20"/>
        </w:rPr>
        <w:t xml:space="preserve"> </w:t>
      </w:r>
      <w:r w:rsidRPr="00C94B5D">
        <w:rPr>
          <w:rFonts w:eastAsia="Arial" w:cstheme="minorHAnsi"/>
          <w:color w:val="0075BC"/>
          <w:sz w:val="48"/>
          <w:szCs w:val="20"/>
        </w:rPr>
        <w:t>p.m.</w:t>
      </w:r>
    </w:p>
    <w:p w14:paraId="62E0D987" w14:textId="77777777" w:rsidR="00D55681" w:rsidRPr="00C94B5D" w:rsidRDefault="00D55681" w:rsidP="00D55681">
      <w:pPr>
        <w:widowControl w:val="0"/>
        <w:autoSpaceDE w:val="0"/>
        <w:autoSpaceDN w:val="0"/>
        <w:spacing w:after="0" w:line="240" w:lineRule="auto"/>
        <w:rPr>
          <w:rFonts w:eastAsia="Arial" w:cstheme="minorHAnsi"/>
          <w:noProof/>
          <w:sz w:val="18"/>
          <w:szCs w:val="18"/>
        </w:rPr>
      </w:pPr>
    </w:p>
    <w:p w14:paraId="2EA0DB3E" w14:textId="77777777" w:rsidR="00D55681" w:rsidRPr="00C94B5D" w:rsidRDefault="00D55681" w:rsidP="00D55681">
      <w:pPr>
        <w:widowControl w:val="0"/>
        <w:autoSpaceDE w:val="0"/>
        <w:autoSpaceDN w:val="0"/>
        <w:spacing w:after="0" w:line="240" w:lineRule="auto"/>
        <w:jc w:val="center"/>
        <w:rPr>
          <w:rFonts w:eastAsia="Arial" w:cstheme="minorHAnsi"/>
          <w:noProof/>
          <w:sz w:val="24"/>
          <w:szCs w:val="24"/>
        </w:rPr>
      </w:pPr>
      <w:r w:rsidRPr="00C94B5D">
        <w:rPr>
          <w:rFonts w:eastAsia="Arial" w:cstheme="minorHAnsi"/>
          <w:noProof/>
          <w:sz w:val="24"/>
          <w:szCs w:val="24"/>
        </w:rPr>
        <w:t xml:space="preserve">The training is in-person with a virtual option. Participants will either be </w:t>
      </w:r>
    </w:p>
    <w:p w14:paraId="6C262F86" w14:textId="64A5259D" w:rsidR="00D55681" w:rsidRPr="00C94B5D" w:rsidRDefault="00D55681" w:rsidP="00D55681">
      <w:pPr>
        <w:widowControl w:val="0"/>
        <w:autoSpaceDE w:val="0"/>
        <w:autoSpaceDN w:val="0"/>
        <w:spacing w:after="0" w:line="240" w:lineRule="auto"/>
        <w:jc w:val="center"/>
        <w:rPr>
          <w:rFonts w:eastAsia="Arial" w:cstheme="minorHAnsi"/>
          <w:noProof/>
          <w:sz w:val="24"/>
          <w:szCs w:val="24"/>
        </w:rPr>
      </w:pPr>
      <w:r w:rsidRPr="00C94B5D">
        <w:rPr>
          <w:rFonts w:eastAsia="Arial" w:cstheme="minorHAnsi"/>
          <w:noProof/>
          <w:sz w:val="24"/>
          <w:szCs w:val="24"/>
        </w:rPr>
        <w:t>emailed a link to the in-person location or virtual training upon registration.</w:t>
      </w:r>
    </w:p>
    <w:p w14:paraId="53D07E25" w14:textId="4136CCC6" w:rsidR="00B37EB9" w:rsidRPr="00C94B5D" w:rsidRDefault="00B37EB9" w:rsidP="00B37EB9">
      <w:pPr>
        <w:widowControl w:val="0"/>
        <w:autoSpaceDE w:val="0"/>
        <w:autoSpaceDN w:val="0"/>
        <w:spacing w:after="0" w:line="240" w:lineRule="auto"/>
        <w:rPr>
          <w:rFonts w:cstheme="minorHAnsi"/>
          <w:color w:val="231F20"/>
          <w:sz w:val="24"/>
          <w:szCs w:val="24"/>
        </w:rPr>
      </w:pPr>
      <w:r w:rsidRPr="00C94B5D">
        <w:rPr>
          <w:rFonts w:cstheme="minorHAnsi"/>
          <w:noProof/>
          <w:sz w:val="24"/>
          <w:szCs w:val="24"/>
        </w:rPr>
        <w:drawing>
          <wp:anchor distT="0" distB="0" distL="0" distR="0" simplePos="0" relativeHeight="251663360" behindDoc="0" locked="0" layoutInCell="1" allowOverlap="1" wp14:anchorId="52DBB7DB" wp14:editId="5229384E">
            <wp:simplePos x="0" y="0"/>
            <wp:positionH relativeFrom="page">
              <wp:posOffset>914400</wp:posOffset>
            </wp:positionH>
            <wp:positionV relativeFrom="paragraph">
              <wp:posOffset>174625</wp:posOffset>
            </wp:positionV>
            <wp:extent cx="6620392" cy="9334"/>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36" cstate="print"/>
                    <a:stretch>
                      <a:fillRect/>
                    </a:stretch>
                  </pic:blipFill>
                  <pic:spPr>
                    <a:xfrm>
                      <a:off x="0" y="0"/>
                      <a:ext cx="6620392" cy="9334"/>
                    </a:xfrm>
                    <a:prstGeom prst="rect">
                      <a:avLst/>
                    </a:prstGeom>
                  </pic:spPr>
                </pic:pic>
              </a:graphicData>
            </a:graphic>
          </wp:anchor>
        </w:drawing>
      </w:r>
    </w:p>
    <w:p w14:paraId="59BB1BF1" w14:textId="5295B1BD" w:rsidR="00B37EB9" w:rsidRPr="00C94B5D" w:rsidRDefault="00D55681" w:rsidP="00D55681">
      <w:pPr>
        <w:widowControl w:val="0"/>
        <w:autoSpaceDE w:val="0"/>
        <w:autoSpaceDN w:val="0"/>
        <w:spacing w:after="0" w:line="240" w:lineRule="auto"/>
        <w:jc w:val="center"/>
        <w:rPr>
          <w:rFonts w:cstheme="minorHAnsi"/>
          <w:color w:val="231F20"/>
          <w:sz w:val="24"/>
          <w:szCs w:val="24"/>
        </w:rPr>
      </w:pPr>
      <w:r w:rsidRPr="00C94B5D">
        <w:rPr>
          <w:rFonts w:cstheme="minorHAnsi"/>
          <w:color w:val="231F20"/>
          <w:sz w:val="24"/>
          <w:szCs w:val="24"/>
        </w:rPr>
        <w:t>Prework will be emailed to the participant at course sign-up.</w:t>
      </w:r>
      <w:r w:rsidR="00B37EB9" w:rsidRPr="00C94B5D">
        <w:rPr>
          <w:rFonts w:cstheme="minorHAnsi"/>
          <w:color w:val="231F20"/>
          <w:sz w:val="24"/>
          <w:szCs w:val="24"/>
        </w:rPr>
        <w:t xml:space="preserve">  Pre-work </w:t>
      </w:r>
    </w:p>
    <w:p w14:paraId="287C6A68" w14:textId="46A8EDE4" w:rsidR="00D55681" w:rsidRPr="00C94B5D" w:rsidRDefault="00B37EB9" w:rsidP="00D55681">
      <w:pPr>
        <w:widowControl w:val="0"/>
        <w:autoSpaceDE w:val="0"/>
        <w:autoSpaceDN w:val="0"/>
        <w:spacing w:after="0" w:line="240" w:lineRule="auto"/>
        <w:jc w:val="center"/>
        <w:rPr>
          <w:rFonts w:cstheme="minorHAnsi"/>
          <w:color w:val="231F20"/>
          <w:sz w:val="24"/>
          <w:szCs w:val="24"/>
        </w:rPr>
      </w:pPr>
      <w:r w:rsidRPr="00C94B5D">
        <w:rPr>
          <w:rFonts w:cstheme="minorHAnsi"/>
          <w:color w:val="231F20"/>
          <w:sz w:val="24"/>
          <w:szCs w:val="24"/>
        </w:rPr>
        <w:t>and participation in role plays are expected for this course.</w:t>
      </w:r>
    </w:p>
    <w:p w14:paraId="7FE793A6" w14:textId="1024CFFA" w:rsidR="00B37EB9" w:rsidRPr="00C94B5D" w:rsidRDefault="00B37EB9" w:rsidP="00D55681">
      <w:pPr>
        <w:widowControl w:val="0"/>
        <w:autoSpaceDE w:val="0"/>
        <w:autoSpaceDN w:val="0"/>
        <w:spacing w:after="0" w:line="240" w:lineRule="auto"/>
        <w:jc w:val="center"/>
        <w:rPr>
          <w:rFonts w:cstheme="minorHAnsi"/>
          <w:color w:val="231F20"/>
          <w:sz w:val="24"/>
          <w:szCs w:val="24"/>
        </w:rPr>
      </w:pPr>
      <w:r w:rsidRPr="00C94B5D">
        <w:rPr>
          <w:rFonts w:cstheme="minorHAnsi"/>
          <w:color w:val="231F20"/>
          <w:sz w:val="24"/>
          <w:szCs w:val="24"/>
        </w:rPr>
        <w:t xml:space="preserve">Virtual attendees must have a working camera and </w:t>
      </w:r>
      <w:proofErr w:type="gramStart"/>
      <w:r w:rsidRPr="00C94B5D">
        <w:rPr>
          <w:rFonts w:cstheme="minorHAnsi"/>
          <w:color w:val="231F20"/>
          <w:sz w:val="24"/>
          <w:szCs w:val="24"/>
        </w:rPr>
        <w:t>microphone</w:t>
      </w:r>
      <w:proofErr w:type="gramEnd"/>
    </w:p>
    <w:p w14:paraId="56A569D1" w14:textId="18F71EA9" w:rsidR="00B37EB9" w:rsidRPr="00C94B5D" w:rsidRDefault="00B37EB9" w:rsidP="00D55681">
      <w:pPr>
        <w:widowControl w:val="0"/>
        <w:autoSpaceDE w:val="0"/>
        <w:autoSpaceDN w:val="0"/>
        <w:spacing w:after="0" w:line="240" w:lineRule="auto"/>
        <w:jc w:val="center"/>
        <w:rPr>
          <w:rFonts w:cstheme="minorHAnsi"/>
          <w:color w:val="231F20"/>
          <w:sz w:val="24"/>
          <w:szCs w:val="24"/>
        </w:rPr>
      </w:pPr>
      <w:r w:rsidRPr="00C94B5D">
        <w:rPr>
          <w:rFonts w:cstheme="minorHAnsi"/>
          <w:color w:val="231F20"/>
          <w:sz w:val="24"/>
          <w:szCs w:val="24"/>
        </w:rPr>
        <w:t>Or ability to call in, as active participation is needed.</w:t>
      </w:r>
    </w:p>
    <w:p w14:paraId="65B0A045" w14:textId="00842D28" w:rsidR="00D55681" w:rsidRPr="00C94B5D" w:rsidRDefault="00B37EB9" w:rsidP="00D55681">
      <w:pPr>
        <w:widowControl w:val="0"/>
        <w:autoSpaceDE w:val="0"/>
        <w:autoSpaceDN w:val="0"/>
        <w:spacing w:after="0" w:line="240" w:lineRule="auto"/>
        <w:rPr>
          <w:rFonts w:cstheme="minorHAnsi"/>
          <w:color w:val="231F20"/>
        </w:rPr>
      </w:pPr>
      <w:r w:rsidRPr="00C94B5D">
        <w:rPr>
          <w:rFonts w:cstheme="minorHAnsi"/>
          <w:noProof/>
        </w:rPr>
        <w:drawing>
          <wp:anchor distT="0" distB="0" distL="0" distR="0" simplePos="0" relativeHeight="251665408" behindDoc="0" locked="0" layoutInCell="1" allowOverlap="1" wp14:anchorId="69C51798" wp14:editId="492707AC">
            <wp:simplePos x="0" y="0"/>
            <wp:positionH relativeFrom="page">
              <wp:posOffset>914400</wp:posOffset>
            </wp:positionH>
            <wp:positionV relativeFrom="paragraph">
              <wp:posOffset>167005</wp:posOffset>
            </wp:positionV>
            <wp:extent cx="6620392" cy="9334"/>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36" cstate="print"/>
                    <a:stretch>
                      <a:fillRect/>
                    </a:stretch>
                  </pic:blipFill>
                  <pic:spPr>
                    <a:xfrm>
                      <a:off x="0" y="0"/>
                      <a:ext cx="6620392" cy="9334"/>
                    </a:xfrm>
                    <a:prstGeom prst="rect">
                      <a:avLst/>
                    </a:prstGeom>
                  </pic:spPr>
                </pic:pic>
              </a:graphicData>
            </a:graphic>
          </wp:anchor>
        </w:drawing>
      </w:r>
    </w:p>
    <w:p w14:paraId="5D51DD5D" w14:textId="79871ED0" w:rsidR="00D75A35" w:rsidRPr="00C94B5D" w:rsidRDefault="00D75A35" w:rsidP="00B37EB9">
      <w:pPr>
        <w:widowControl w:val="0"/>
        <w:autoSpaceDE w:val="0"/>
        <w:autoSpaceDN w:val="0"/>
        <w:spacing w:after="0" w:line="240" w:lineRule="auto"/>
        <w:ind w:left="370"/>
        <w:rPr>
          <w:rFonts w:cstheme="minorHAnsi"/>
        </w:rPr>
      </w:pPr>
      <w:r w:rsidRPr="00C94B5D">
        <w:rPr>
          <w:rFonts w:cstheme="minorHAnsi"/>
          <w:color w:val="231F20"/>
        </w:rPr>
        <w:t>MyMichigan Medical Center Midland is an approved provider with the Michigan Social Work Continuing Education Collaborative. Approved</w:t>
      </w:r>
      <w:r w:rsidRPr="00C94B5D">
        <w:rPr>
          <w:rFonts w:cstheme="minorHAnsi"/>
          <w:color w:val="231F20"/>
          <w:spacing w:val="-6"/>
        </w:rPr>
        <w:t xml:space="preserve"> </w:t>
      </w:r>
      <w:r w:rsidRPr="00C94B5D">
        <w:rPr>
          <w:rFonts w:cstheme="minorHAnsi"/>
          <w:color w:val="231F20"/>
        </w:rPr>
        <w:t>Provider</w:t>
      </w:r>
      <w:r w:rsidRPr="00C94B5D">
        <w:rPr>
          <w:rFonts w:cstheme="minorHAnsi"/>
          <w:color w:val="231F20"/>
          <w:spacing w:val="-6"/>
        </w:rPr>
        <w:t xml:space="preserve"> </w:t>
      </w:r>
      <w:r w:rsidRPr="00C94B5D">
        <w:rPr>
          <w:rFonts w:cstheme="minorHAnsi"/>
          <w:color w:val="231F20"/>
        </w:rPr>
        <w:t>Number:</w:t>
      </w:r>
      <w:r w:rsidRPr="00C94B5D">
        <w:rPr>
          <w:rFonts w:cstheme="minorHAnsi"/>
          <w:color w:val="231F20"/>
          <w:spacing w:val="-6"/>
        </w:rPr>
        <w:t xml:space="preserve"> </w:t>
      </w:r>
      <w:r w:rsidRPr="00C94B5D">
        <w:rPr>
          <w:rFonts w:cstheme="minorHAnsi"/>
          <w:color w:val="231F20"/>
        </w:rPr>
        <w:t>MICEC-0043.</w:t>
      </w:r>
      <w:r w:rsidRPr="00C94B5D">
        <w:rPr>
          <w:rFonts w:cstheme="minorHAnsi"/>
          <w:color w:val="231F20"/>
          <w:spacing w:val="-6"/>
        </w:rPr>
        <w:t xml:space="preserve"> </w:t>
      </w:r>
      <w:r w:rsidRPr="00C94B5D">
        <w:rPr>
          <w:rFonts w:cstheme="minorHAnsi"/>
          <w:color w:val="231F20"/>
        </w:rPr>
        <w:t>Four</w:t>
      </w:r>
      <w:r w:rsidRPr="00C94B5D">
        <w:rPr>
          <w:rFonts w:cstheme="minorHAnsi"/>
          <w:color w:val="231F20"/>
          <w:spacing w:val="-6"/>
        </w:rPr>
        <w:t xml:space="preserve"> </w:t>
      </w:r>
      <w:r w:rsidRPr="00C94B5D">
        <w:rPr>
          <w:rFonts w:cstheme="minorHAnsi"/>
          <w:color w:val="231F20"/>
        </w:rPr>
        <w:t>Social</w:t>
      </w:r>
      <w:r w:rsidRPr="00C94B5D">
        <w:rPr>
          <w:rFonts w:cstheme="minorHAnsi"/>
          <w:color w:val="231F20"/>
          <w:spacing w:val="-18"/>
        </w:rPr>
        <w:t xml:space="preserve"> </w:t>
      </w:r>
      <w:r w:rsidRPr="00C94B5D">
        <w:rPr>
          <w:rFonts w:cstheme="minorHAnsi"/>
          <w:color w:val="231F20"/>
        </w:rPr>
        <w:t>Work</w:t>
      </w:r>
      <w:r w:rsidRPr="00C94B5D">
        <w:rPr>
          <w:rFonts w:cstheme="minorHAnsi"/>
          <w:color w:val="231F20"/>
          <w:spacing w:val="-6"/>
        </w:rPr>
        <w:t xml:space="preserve"> </w:t>
      </w:r>
      <w:r w:rsidRPr="00C94B5D">
        <w:rPr>
          <w:rFonts w:cstheme="minorHAnsi"/>
          <w:color w:val="231F20"/>
        </w:rPr>
        <w:t>CEUs</w:t>
      </w:r>
      <w:r w:rsidRPr="00C94B5D">
        <w:rPr>
          <w:rFonts w:cstheme="minorHAnsi"/>
          <w:color w:val="231F20"/>
          <w:spacing w:val="-6"/>
        </w:rPr>
        <w:t xml:space="preserve"> </w:t>
      </w:r>
      <w:r w:rsidRPr="00C94B5D">
        <w:rPr>
          <w:rFonts w:cstheme="minorHAnsi"/>
          <w:color w:val="231F20"/>
        </w:rPr>
        <w:t>are</w:t>
      </w:r>
      <w:r w:rsidRPr="00C94B5D">
        <w:rPr>
          <w:rFonts w:cstheme="minorHAnsi"/>
          <w:color w:val="231F20"/>
          <w:spacing w:val="-6"/>
        </w:rPr>
        <w:t xml:space="preserve"> </w:t>
      </w:r>
      <w:r w:rsidRPr="00C94B5D">
        <w:rPr>
          <w:rFonts w:cstheme="minorHAnsi"/>
          <w:color w:val="231F20"/>
        </w:rPr>
        <w:t>available</w:t>
      </w:r>
      <w:r w:rsidRPr="00C94B5D">
        <w:rPr>
          <w:rFonts w:cstheme="minorHAnsi"/>
          <w:color w:val="231F20"/>
          <w:spacing w:val="-6"/>
        </w:rPr>
        <w:t xml:space="preserve"> </w:t>
      </w:r>
      <w:r w:rsidRPr="00C94B5D">
        <w:rPr>
          <w:rFonts w:cstheme="minorHAnsi"/>
          <w:color w:val="231F20"/>
        </w:rPr>
        <w:t>upon</w:t>
      </w:r>
      <w:r w:rsidRPr="00C94B5D">
        <w:rPr>
          <w:rFonts w:cstheme="minorHAnsi"/>
          <w:color w:val="231F20"/>
          <w:spacing w:val="-6"/>
        </w:rPr>
        <w:t xml:space="preserve"> </w:t>
      </w:r>
      <w:r w:rsidRPr="00C94B5D">
        <w:rPr>
          <w:rFonts w:cstheme="minorHAnsi"/>
          <w:color w:val="231F20"/>
        </w:rPr>
        <w:t>successful</w:t>
      </w:r>
      <w:r w:rsidRPr="00C94B5D">
        <w:rPr>
          <w:rFonts w:cstheme="minorHAnsi"/>
          <w:color w:val="231F20"/>
          <w:spacing w:val="-6"/>
        </w:rPr>
        <w:t xml:space="preserve"> </w:t>
      </w:r>
      <w:r w:rsidRPr="00C94B5D">
        <w:rPr>
          <w:rFonts w:cstheme="minorHAnsi"/>
          <w:color w:val="231F20"/>
        </w:rPr>
        <w:t>completion</w:t>
      </w:r>
      <w:r w:rsidRPr="00C94B5D">
        <w:rPr>
          <w:rFonts w:cstheme="minorHAnsi"/>
          <w:color w:val="231F20"/>
          <w:spacing w:val="-6"/>
        </w:rPr>
        <w:t xml:space="preserve"> </w:t>
      </w:r>
      <w:r w:rsidRPr="00C94B5D">
        <w:rPr>
          <w:rFonts w:cstheme="minorHAnsi"/>
          <w:color w:val="231F20"/>
        </w:rPr>
        <w:t>of</w:t>
      </w:r>
      <w:r w:rsidRPr="00C94B5D">
        <w:rPr>
          <w:rFonts w:cstheme="minorHAnsi"/>
          <w:color w:val="231F20"/>
          <w:spacing w:val="-6"/>
        </w:rPr>
        <w:t xml:space="preserve"> </w:t>
      </w:r>
      <w:r w:rsidRPr="00C94B5D">
        <w:rPr>
          <w:rFonts w:cstheme="minorHAnsi"/>
          <w:color w:val="231F20"/>
        </w:rPr>
        <w:t>this</w:t>
      </w:r>
      <w:r w:rsidRPr="00C94B5D">
        <w:rPr>
          <w:rFonts w:cstheme="minorHAnsi"/>
          <w:color w:val="231F20"/>
          <w:spacing w:val="-6"/>
        </w:rPr>
        <w:t xml:space="preserve"> </w:t>
      </w:r>
      <w:r w:rsidRPr="00C94B5D">
        <w:rPr>
          <w:rFonts w:cstheme="minorHAnsi"/>
          <w:color w:val="231F20"/>
          <w:spacing w:val="-3"/>
        </w:rPr>
        <w:t>four-hour</w:t>
      </w:r>
      <w:r w:rsidRPr="00C94B5D">
        <w:rPr>
          <w:rFonts w:cstheme="minorHAnsi"/>
          <w:color w:val="231F20"/>
          <w:spacing w:val="-6"/>
        </w:rPr>
        <w:t xml:space="preserve"> </w:t>
      </w:r>
      <w:r w:rsidRPr="00C94B5D">
        <w:rPr>
          <w:rFonts w:cstheme="minorHAnsi"/>
          <w:color w:val="231F20"/>
        </w:rPr>
        <w:t>program.</w:t>
      </w:r>
    </w:p>
    <w:p w14:paraId="28A61A0B" w14:textId="77777777" w:rsidR="00D75A35" w:rsidRPr="00C94B5D" w:rsidRDefault="00D75A35" w:rsidP="00D75A35">
      <w:pPr>
        <w:pStyle w:val="BodyText"/>
        <w:spacing w:before="9"/>
        <w:rPr>
          <w:rFonts w:asciiTheme="minorHAnsi" w:hAnsiTheme="minorHAnsi" w:cstheme="minorHAnsi"/>
          <w:sz w:val="22"/>
          <w:szCs w:val="22"/>
        </w:rPr>
      </w:pPr>
    </w:p>
    <w:p w14:paraId="0741E8FF" w14:textId="77777777" w:rsidR="00D75A35" w:rsidRPr="00C94B5D" w:rsidRDefault="00D75A35" w:rsidP="00D75A35">
      <w:pPr>
        <w:pStyle w:val="BodyText"/>
        <w:spacing w:line="249" w:lineRule="auto"/>
        <w:ind w:left="370" w:right="370"/>
        <w:rPr>
          <w:rFonts w:asciiTheme="minorHAnsi" w:hAnsiTheme="minorHAnsi" w:cstheme="minorHAnsi"/>
          <w:color w:val="231F20"/>
          <w:sz w:val="22"/>
          <w:szCs w:val="22"/>
        </w:rPr>
      </w:pPr>
      <w:r w:rsidRPr="00C94B5D">
        <w:rPr>
          <w:rFonts w:asciiTheme="minorHAnsi" w:hAnsiTheme="minorHAnsi" w:cstheme="minorHAnsi"/>
          <w:color w:val="231F20"/>
          <w:sz w:val="22"/>
          <w:szCs w:val="22"/>
        </w:rPr>
        <w:t>MyMichigan Health is accredited as a provider of nursing continuing professional development by the American Nurses Credentialing Center’s Commission on Accreditation. Three and a half contact hours are available upon successful completion of this four-hour program. In order to receive contact hours for this activity, you must stay for 90 percent of the course and complete an evaluation.</w:t>
      </w:r>
    </w:p>
    <w:p w14:paraId="31F2E79D" w14:textId="77777777" w:rsidR="00C05EBA" w:rsidRPr="00C94B5D" w:rsidRDefault="00C05EBA" w:rsidP="00D75A35">
      <w:pPr>
        <w:pStyle w:val="BodyText"/>
        <w:spacing w:line="249" w:lineRule="auto"/>
        <w:ind w:left="370" w:right="370"/>
        <w:rPr>
          <w:rFonts w:asciiTheme="minorHAnsi" w:hAnsiTheme="minorHAnsi" w:cstheme="minorHAnsi"/>
          <w:sz w:val="22"/>
          <w:szCs w:val="22"/>
        </w:rPr>
      </w:pPr>
    </w:p>
    <w:p w14:paraId="59D88A56" w14:textId="5FB1AF33" w:rsidR="00D75A35" w:rsidRPr="00C94B5D" w:rsidRDefault="00616C11" w:rsidP="00C05EBA">
      <w:pPr>
        <w:spacing w:after="0"/>
        <w:ind w:firstLine="370"/>
        <w:rPr>
          <w:rFonts w:cstheme="minorHAnsi"/>
          <w:b/>
          <w:bCs/>
        </w:rPr>
      </w:pPr>
      <w:hyperlink r:id="rId37" w:history="1">
        <w:r w:rsidR="00C05EBA" w:rsidRPr="00C94B5D">
          <w:rPr>
            <w:rFonts w:cstheme="minorHAnsi"/>
            <w:color w:val="0000FF"/>
            <w:u w:val="single"/>
          </w:rPr>
          <w:t>MyMichigan: Advance Care Flyer November 2023</w:t>
        </w:r>
      </w:hyperlink>
    </w:p>
    <w:p w14:paraId="3FFF238B" w14:textId="77777777" w:rsidR="00C05EBA" w:rsidRPr="00C94B5D" w:rsidRDefault="00C05EBA" w:rsidP="00C05EBA">
      <w:pPr>
        <w:spacing w:after="0"/>
        <w:jc w:val="center"/>
        <w:rPr>
          <w:rFonts w:cstheme="minorHAnsi"/>
        </w:rPr>
      </w:pPr>
    </w:p>
    <w:p w14:paraId="0AB7DC97" w14:textId="4EAC3878" w:rsidR="00F73685" w:rsidRPr="00C94B5D" w:rsidRDefault="00F73685" w:rsidP="00C05EBA">
      <w:pPr>
        <w:spacing w:after="0"/>
        <w:jc w:val="center"/>
        <w:rPr>
          <w:rStyle w:val="Hyperlink"/>
          <w:rFonts w:cstheme="minorHAnsi"/>
        </w:rPr>
      </w:pPr>
      <w:r w:rsidRPr="00C94B5D">
        <w:rPr>
          <w:rFonts w:cstheme="minorHAnsi"/>
        </w:rPr>
        <w:t>Please register by Wednesday</w:t>
      </w:r>
      <w:r w:rsidR="00D55681" w:rsidRPr="00C94B5D">
        <w:rPr>
          <w:rFonts w:cstheme="minorHAnsi"/>
        </w:rPr>
        <w:t xml:space="preserve"> November 8</w:t>
      </w:r>
      <w:r w:rsidRPr="00C94B5D">
        <w:rPr>
          <w:rFonts w:cstheme="minorHAnsi"/>
        </w:rPr>
        <w:t>, 2023 by contacting</w:t>
      </w:r>
      <w:r w:rsidRPr="00C94B5D">
        <w:rPr>
          <w:rFonts w:cstheme="minorHAnsi"/>
        </w:rPr>
        <w:br/>
        <w:t>Amy Bailey at </w:t>
      </w:r>
      <w:hyperlink r:id="rId38" w:history="1">
        <w:r w:rsidRPr="00C94B5D">
          <w:rPr>
            <w:rStyle w:val="Hyperlink"/>
            <w:rFonts w:cstheme="minorHAnsi"/>
          </w:rPr>
          <w:t>amy.bailey@mymichigan.org</w:t>
        </w:r>
      </w:hyperlink>
      <w:r w:rsidRPr="00C94B5D">
        <w:rPr>
          <w:rFonts w:cstheme="minorHAnsi"/>
        </w:rPr>
        <w:t xml:space="preserve"> or Kelly Perry at </w:t>
      </w:r>
      <w:hyperlink r:id="rId39" w:history="1">
        <w:r w:rsidRPr="00C94B5D">
          <w:rPr>
            <w:rStyle w:val="Hyperlink"/>
            <w:rFonts w:cstheme="minorHAnsi"/>
          </w:rPr>
          <w:t>kelly.perry@mymichigan.org</w:t>
        </w:r>
      </w:hyperlink>
    </w:p>
    <w:p w14:paraId="7E1B1C7C" w14:textId="77777777" w:rsidR="00A66C9E" w:rsidRPr="00C94B5D" w:rsidRDefault="00A66C9E" w:rsidP="00C05EBA">
      <w:pPr>
        <w:spacing w:after="0"/>
        <w:jc w:val="center"/>
        <w:rPr>
          <w:rStyle w:val="Hyperlink"/>
          <w:rFonts w:cstheme="minorHAnsi"/>
        </w:rPr>
      </w:pPr>
    </w:p>
    <w:p w14:paraId="0B69E7BB" w14:textId="77777777" w:rsidR="00F937B6" w:rsidRPr="00C94B5D" w:rsidRDefault="00F937B6" w:rsidP="00F937B6">
      <w:pPr>
        <w:spacing w:after="0" w:line="285" w:lineRule="auto"/>
        <w:jc w:val="center"/>
        <w:rPr>
          <w:rFonts w:eastAsia="Times New Roman" w:cstheme="minorHAnsi"/>
          <w:color w:val="1F3864" w:themeColor="accent5" w:themeShade="80"/>
          <w:kern w:val="28"/>
        </w:rPr>
      </w:pPr>
      <w:r w:rsidRPr="00C94B5D">
        <w:rPr>
          <w:rFonts w:eastAsiaTheme="majorEastAsia" w:cstheme="minorHAnsi"/>
          <w:b/>
          <w:noProof/>
          <w:color w:val="1F3864" w:themeColor="accent5" w:themeShade="80"/>
          <w:kern w:val="28"/>
          <w:sz w:val="28"/>
          <w:szCs w:val="28"/>
        </w:rPr>
        <w:lastRenderedPageBreak/>
        <w:drawing>
          <wp:inline distT="0" distB="0" distL="0" distR="0" wp14:anchorId="542FE057" wp14:editId="4BBE574D">
            <wp:extent cx="3314700" cy="809625"/>
            <wp:effectExtent l="0" t="0" r="0" b="9525"/>
            <wp:docPr id="281568046" name="Picture 281568046"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lue text on a black background&#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14700" cy="809625"/>
                    </a:xfrm>
                    <a:prstGeom prst="rect">
                      <a:avLst/>
                    </a:prstGeom>
                    <a:noFill/>
                  </pic:spPr>
                </pic:pic>
              </a:graphicData>
            </a:graphic>
          </wp:inline>
        </w:drawing>
      </w:r>
    </w:p>
    <w:p w14:paraId="78EBAEBF" w14:textId="77777777" w:rsidR="00F937B6" w:rsidRPr="00C94B5D" w:rsidRDefault="00F937B6" w:rsidP="00F937B6">
      <w:pPr>
        <w:spacing w:after="0" w:line="285" w:lineRule="auto"/>
        <w:rPr>
          <w:rFonts w:eastAsia="Times New Roman" w:cstheme="minorHAnsi"/>
          <w:b/>
          <w:bCs/>
          <w:color w:val="002060"/>
          <w:kern w:val="28"/>
        </w:rPr>
      </w:pPr>
    </w:p>
    <w:p w14:paraId="049BCFF9" w14:textId="77777777" w:rsidR="00F937B6" w:rsidRPr="00C94B5D" w:rsidRDefault="00F937B6" w:rsidP="00F937B6">
      <w:pPr>
        <w:spacing w:after="0" w:line="285" w:lineRule="auto"/>
        <w:rPr>
          <w:rFonts w:eastAsia="Times New Roman" w:cstheme="minorHAnsi"/>
          <w:b/>
          <w:bCs/>
          <w:kern w:val="28"/>
          <w:sz w:val="24"/>
          <w:szCs w:val="24"/>
        </w:rPr>
      </w:pPr>
      <w:r w:rsidRPr="00C94B5D">
        <w:rPr>
          <w:rFonts w:eastAsia="Times New Roman" w:cstheme="minorHAnsi"/>
          <w:b/>
          <w:bCs/>
          <w:kern w:val="28"/>
          <w:sz w:val="24"/>
          <w:szCs w:val="24"/>
        </w:rPr>
        <w:t xml:space="preserve">Michigan Institute for Care Management and Transformation (MICMT) </w:t>
      </w:r>
    </w:p>
    <w:p w14:paraId="68863D39" w14:textId="77777777" w:rsidR="00F937B6" w:rsidRPr="00C94B5D" w:rsidRDefault="00F937B6" w:rsidP="00F937B6">
      <w:pPr>
        <w:spacing w:after="0" w:line="285" w:lineRule="auto"/>
        <w:rPr>
          <w:rFonts w:eastAsia="Times New Roman" w:cstheme="minorHAnsi"/>
          <w:b/>
          <w:bCs/>
          <w:kern w:val="28"/>
        </w:rPr>
      </w:pPr>
    </w:p>
    <w:p w14:paraId="00E7B5A3" w14:textId="77777777" w:rsidR="00F937B6" w:rsidRPr="00C94B5D" w:rsidRDefault="00F937B6" w:rsidP="00F937B6">
      <w:pPr>
        <w:spacing w:after="0" w:line="285" w:lineRule="auto"/>
        <w:rPr>
          <w:rFonts w:cstheme="minorHAnsi"/>
        </w:rPr>
      </w:pPr>
      <w:r w:rsidRPr="00C94B5D">
        <w:rPr>
          <w:rFonts w:cstheme="minorHAnsi"/>
        </w:rPr>
        <w:t xml:space="preserve">With a focus on pediatrics, MICMT is offering a live 1 hour webinar January 17th </w:t>
      </w:r>
      <w:hyperlink r:id="rId41" w:history="1">
        <w:r w:rsidRPr="00C94B5D">
          <w:rPr>
            <w:rStyle w:val="Hyperlink"/>
            <w:rFonts w:cstheme="minorHAnsi"/>
            <w:i/>
            <w:iCs/>
            <w:color w:val="0563C1"/>
          </w:rPr>
          <w:t>Collaborative Communication in Special Education</w:t>
        </w:r>
      </w:hyperlink>
      <w:r w:rsidRPr="00C94B5D">
        <w:rPr>
          <w:rFonts w:cstheme="minorHAnsi"/>
          <w:i/>
          <w:iCs/>
        </w:rPr>
        <w:t xml:space="preserve"> </w:t>
      </w:r>
      <w:r w:rsidRPr="00C94B5D">
        <w:rPr>
          <w:rFonts w:cstheme="minorHAnsi"/>
        </w:rPr>
        <w:t xml:space="preserve">presented by Taryn Francis. In the coming weeks, registration will open for a pediatric ethics webinar once details are finalized.  Please be sure to check our </w:t>
      </w:r>
      <w:hyperlink r:id="rId42" w:history="1">
        <w:r w:rsidRPr="00C94B5D">
          <w:rPr>
            <w:rStyle w:val="Hyperlink"/>
            <w:rFonts w:cstheme="minorHAnsi"/>
            <w:color w:val="0563C1"/>
          </w:rPr>
          <w:t>event calendar</w:t>
        </w:r>
      </w:hyperlink>
      <w:r w:rsidRPr="00C94B5D">
        <w:rPr>
          <w:rFonts w:cstheme="minorHAnsi"/>
        </w:rPr>
        <w:t xml:space="preserve"> to view  a list of upcoming trainings, including live webinars.  For an at a glance view, please find the event calendars and event flyers in the “News” section</w:t>
      </w:r>
      <w:r w:rsidRPr="00C94B5D">
        <w:rPr>
          <w:rFonts w:cstheme="minorHAnsi"/>
          <w:color w:val="1F4E79"/>
        </w:rPr>
        <w:t xml:space="preserve"> </w:t>
      </w:r>
      <w:hyperlink r:id="rId43" w:history="1">
        <w:r w:rsidRPr="00C94B5D">
          <w:rPr>
            <w:rStyle w:val="Hyperlink"/>
            <w:rFonts w:cstheme="minorHAnsi"/>
            <w:color w:val="0070C0"/>
          </w:rPr>
          <w:t>here</w:t>
        </w:r>
        <w:r w:rsidRPr="00C94B5D">
          <w:rPr>
            <w:rStyle w:val="Hyperlink"/>
            <w:rFonts w:cstheme="minorHAnsi"/>
            <w:color w:val="0000FF"/>
          </w:rPr>
          <w:t>.</w:t>
        </w:r>
      </w:hyperlink>
      <w:r w:rsidRPr="00C94B5D">
        <w:rPr>
          <w:rFonts w:cstheme="minorHAnsi"/>
          <w:color w:val="0000FF"/>
        </w:rPr>
        <w:t xml:space="preserve"> </w:t>
      </w:r>
      <w:r w:rsidRPr="00C94B5D">
        <w:rPr>
          <w:rFonts w:cstheme="minorHAnsi"/>
        </w:rPr>
        <w:t xml:space="preserve">  Questions and concerns can be shared at </w:t>
      </w:r>
      <w:r w:rsidRPr="00C94B5D">
        <w:rPr>
          <w:rFonts w:cstheme="minorHAnsi"/>
          <w:b/>
          <w:bCs/>
          <w:color w:val="0000FF"/>
        </w:rPr>
        <w:t> </w:t>
      </w:r>
      <w:hyperlink r:id="rId44" w:history="1">
        <w:r w:rsidRPr="00C94B5D">
          <w:rPr>
            <w:rStyle w:val="Hyperlink"/>
            <w:rFonts w:cstheme="minorHAnsi"/>
            <w:color w:val="0070C0"/>
          </w:rPr>
          <w:t>https://micmt-cares.org/contact</w:t>
        </w:r>
      </w:hyperlink>
    </w:p>
    <w:p w14:paraId="79F7E6C2" w14:textId="77777777" w:rsidR="00A3212F" w:rsidRPr="00C94B5D" w:rsidRDefault="00A3212F" w:rsidP="00E3285F">
      <w:pPr>
        <w:spacing w:after="0" w:line="285" w:lineRule="auto"/>
        <w:ind w:left="720"/>
        <w:rPr>
          <w:rFonts w:eastAsiaTheme="majorEastAsia" w:cstheme="minorHAnsi"/>
          <w:b/>
          <w:color w:val="002060"/>
          <w:kern w:val="28"/>
          <w:sz w:val="20"/>
          <w:szCs w:val="20"/>
        </w:rPr>
      </w:pPr>
    </w:p>
    <w:p w14:paraId="19EBFF3B" w14:textId="77777777" w:rsidR="00CF304C" w:rsidRPr="00C94B5D" w:rsidRDefault="00CF304C" w:rsidP="00562261">
      <w:pPr>
        <w:rPr>
          <w:rFonts w:eastAsia="Times New Roman" w:cstheme="minorHAnsi"/>
        </w:rPr>
      </w:pPr>
      <w:bookmarkStart w:id="24" w:name="_Hlk145668293"/>
      <w:bookmarkStart w:id="25" w:name="_Hlk128050713"/>
      <w:bookmarkStart w:id="26" w:name="_Hlk120019122"/>
      <w:bookmarkEnd w:id="20"/>
    </w:p>
    <w:p w14:paraId="7DE5B76F" w14:textId="77777777" w:rsidR="00CF304C" w:rsidRPr="00C94B5D" w:rsidRDefault="00CF304C" w:rsidP="00562261">
      <w:pPr>
        <w:rPr>
          <w:rFonts w:eastAsia="Times New Roman" w:cstheme="minorHAnsi"/>
        </w:rPr>
      </w:pPr>
    </w:p>
    <w:bookmarkEnd w:id="24"/>
    <w:p w14:paraId="351ED64D" w14:textId="77777777" w:rsidR="00562261" w:rsidRPr="00C94B5D" w:rsidRDefault="00562261" w:rsidP="00562261">
      <w:pPr>
        <w:rPr>
          <w:rFonts w:eastAsia="Times New Roman" w:cstheme="minorHAnsi"/>
        </w:rPr>
      </w:pPr>
    </w:p>
    <w:p w14:paraId="6A988C12" w14:textId="77777777" w:rsidR="00562261" w:rsidRPr="00C94B5D" w:rsidRDefault="00562261" w:rsidP="00562261">
      <w:pPr>
        <w:rPr>
          <w:rFonts w:eastAsia="Times New Roman" w:cstheme="minorHAnsi"/>
        </w:rPr>
      </w:pPr>
    </w:p>
    <w:p w14:paraId="68FB1BEE" w14:textId="2D942BAD" w:rsidR="00E3285F" w:rsidRPr="00C94B5D" w:rsidRDefault="00E3285F" w:rsidP="001C456E">
      <w:pPr>
        <w:spacing w:after="0" w:line="285" w:lineRule="auto"/>
        <w:jc w:val="center"/>
        <w:rPr>
          <w:rFonts w:eastAsiaTheme="majorEastAsia" w:cstheme="minorHAnsi"/>
          <w:b/>
          <w:color w:val="002060"/>
          <w:kern w:val="28"/>
          <w:sz w:val="20"/>
          <w:szCs w:val="20"/>
        </w:rPr>
      </w:pPr>
    </w:p>
    <w:bookmarkEnd w:id="6"/>
    <w:bookmarkEnd w:id="7"/>
    <w:bookmarkEnd w:id="8"/>
    <w:bookmarkEnd w:id="9"/>
    <w:bookmarkEnd w:id="25"/>
    <w:bookmarkEnd w:id="26"/>
    <w:p w14:paraId="51C22416" w14:textId="77777777" w:rsidR="001C456E" w:rsidRPr="001C456E" w:rsidRDefault="001C456E" w:rsidP="001C456E">
      <w:pPr>
        <w:spacing w:after="0"/>
        <w:jc w:val="center"/>
        <w:rPr>
          <w:rFonts w:cstheme="minorHAnsi"/>
          <w:b/>
          <w:bCs/>
          <w:color w:val="002060"/>
        </w:rPr>
      </w:pPr>
    </w:p>
    <w:sectPr w:rsidR="001C456E" w:rsidRPr="001C456E" w:rsidSect="00475E3B">
      <w:headerReference w:type="default" r:id="rId45"/>
      <w:footerReference w:type="default" r:id="rId46"/>
      <w:headerReference w:type="first" r:id="rId47"/>
      <w:footerReference w:type="first" r:id="rId48"/>
      <w:pgSz w:w="12240" w:h="15840"/>
      <w:pgMar w:top="360" w:right="126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E9C42" w14:textId="77777777" w:rsidR="00BA0CA2" w:rsidRDefault="00BA0CA2" w:rsidP="006D4459">
      <w:pPr>
        <w:spacing w:after="0" w:line="240" w:lineRule="auto"/>
      </w:pPr>
      <w:r>
        <w:separator/>
      </w:r>
    </w:p>
  </w:endnote>
  <w:endnote w:type="continuationSeparator" w:id="0">
    <w:p w14:paraId="0FAB7E75" w14:textId="77777777" w:rsidR="00BA0CA2" w:rsidRDefault="00BA0CA2"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1522A" w14:textId="05133453" w:rsidR="006D4459" w:rsidRPr="006D4459" w:rsidRDefault="00CF6DA4" w:rsidP="006D4459">
    <w:pPr>
      <w:pStyle w:val="Footer"/>
    </w:pPr>
    <w:r>
      <w:rPr>
        <w:noProof/>
      </w:rPr>
      <mc:AlternateContent>
        <mc:Choice Requires="wps">
          <w:drawing>
            <wp:anchor distT="0" distB="0" distL="114300" distR="114300" simplePos="0" relativeHeight="251673600" behindDoc="0" locked="0" layoutInCell="1" allowOverlap="1" wp14:anchorId="7D4BDEA9" wp14:editId="3F002EE1">
              <wp:simplePos x="0" y="0"/>
              <wp:positionH relativeFrom="column">
                <wp:posOffset>4358640</wp:posOffset>
              </wp:positionH>
              <wp:positionV relativeFrom="paragraph">
                <wp:posOffset>86995</wp:posOffset>
              </wp:positionV>
              <wp:extent cx="2407920" cy="2667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4BDEA9" id="_x0000_t202" coordsize="21600,21600" o:spt="202" path="m,l,21600r21600,l21600,xe">
              <v:stroke joinstyle="miter"/>
              <v:path gradientshapeok="t" o:connecttype="rect"/>
            </v:shapetype>
            <v:shape id="Text Box 7" o:spid="_x0000_s1027" type="#_x0000_t202" style="position:absolute;margin-left:343.2pt;margin-top:6.85pt;width:189.6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V8wIQIAAEUEAAAOAAAAZHJzL2Uyb0RvYy54bWysU11v2jAUfZ+0/2D5fSRkFNqIULFWTJNQ&#10;W4lOfTaOTaI5vp5tSNiv37UTPtTtadqLc537fc7x/L5rFDkI62rQBR2PUkqE5lDWelfQ76+rT7eU&#10;OM90yRRoUdCjcPR+8fHDvDW5yKACVQpLsIh2eWsKWnlv8iRxvBINcyMwQqNTgm2Yx6vdJaVlLVZv&#10;VJKl6TRpwZbGAhfO4d/H3kkXsb6UgvtnKZ3wRBUUZ/PxtPHchjNZzFm+s8xUNR/GYP8wRcNqjU3P&#10;pR6ZZ2Rv6z9KNTW34ED6EYcmASlrLuIOuM04fbfNpmJGxF0QHGfOMLn/V5Y/HTbmxRLffYEOCYxL&#10;OLMG/sMhNklrXD7EBExd7jA6LNpJ24QvrkAwEbE9nvEUnSccf2aTdHaXoYujL5tOZ2kEPLlkG+v8&#10;VwENCUZBLfIVJ2CHtfOhP8tPIaGZhlWtVORMadIWdPr5Jo0JZw9mKD0M3s8apvbdtsO0YG6hPOLC&#10;FnotOMNXNTZfM+dfmEXycV4UtH/GQyrAJjBYlFRgf/3tf4hHTtBLSYtiKqj7uWdWUKK+aWTrbjyZ&#10;BPXFy+RmFjCx157ttUfvmwdAvY7x6RgezRDv1cmUFpo31P0ydEUX0xx7F9SfzAffSxzfDRfLZQxC&#10;vRnm13pj+InnAO1r98asGfD3yNwTnGTH8nc09LE9Ecu9B1lHji6oDrijViN1w7sKj+H6HqMur3/x&#10;GwAA//8DAFBLAwQUAAYACAAAACEAg8v/z+EAAAAKAQAADwAAAGRycy9kb3ducmV2LnhtbEyPwU7D&#10;MBBE70j8g7VI3KhDIW6UxqmqSBUSgkNLL9yceJtEtdchdtvA1+Oe4Liap5m3xWqyhp1x9L0jCY+z&#10;BBhS43RPrYT9x+YhA+aDIq2MI5TwjR5W5e1NoXLtLrTF8y60LJaQz5WELoQh59w3HVrlZ25AitnB&#10;jVaFeI4t16O6xHJr+DxJBLeqp7jQqQGrDpvj7mQlvFabd7Wt5zb7MdXL22E9fO0/Uynv76b1EljA&#10;KfzBcNWP6lBGp9qdSHtmJIhMPEc0Bk8LYFcgEakAVktI0wXwsuD/Xyh/AQAA//8DAFBLAQItABQA&#10;BgAIAAAAIQC2gziS/gAAAOEBAAATAAAAAAAAAAAAAAAAAAAAAABbQ29udGVudF9UeXBlc10ueG1s&#10;UEsBAi0AFAAGAAgAAAAhADj9If/WAAAAlAEAAAsAAAAAAAAAAAAAAAAALwEAAF9yZWxzLy5yZWxz&#10;UEsBAi0AFAAGAAgAAAAhALHFXzAhAgAARQQAAA4AAAAAAAAAAAAAAAAALgIAAGRycy9lMm9Eb2Mu&#10;eG1sUEsBAi0AFAAGAAgAAAAhAIPL/8/hAAAACgEAAA8AAAAAAAAAAAAAAAAAewQAAGRycy9kb3du&#10;cmV2LnhtbFBLBQYAAAAABAAEAPMAAACJBQAAAAA=&#10;" filled="f" stroked="f" strokeweight=".5pt">
              <v:textbo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D6D6D86" wp14:editId="69D77F42">
              <wp:simplePos x="0" y="0"/>
              <wp:positionH relativeFrom="column">
                <wp:posOffset>-624840</wp:posOffset>
              </wp:positionH>
              <wp:positionV relativeFrom="paragraph">
                <wp:posOffset>86995</wp:posOffset>
              </wp:positionV>
              <wp:extent cx="3200400" cy="23622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D6D6D86" id="Text Box 6" o:spid="_x0000_s1028" type="#_x0000_t202" style="position:absolute;margin-left:-49.2pt;margin-top:6.85pt;width:252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NJgIAAEwEAAAOAAAAZHJzL2Uyb0RvYy54bWysVFtv2yAYfZ+0/4B4X+xcmm1WnCprlWlS&#10;1FZKpz4TDDEa5mNAYne/fh/Yuajb07QXDHz3cw5e3HaNJkfhvAJT0vEop0QYDpUy+5J+f15/+ESJ&#10;D8xUTIMRJX0Vnt4u379btLYQE6hBV8IRTGJ80dqS1iHYIss8r0XD/AisMGiU4BoW8Oj2WeVYi9kb&#10;nU3yfJ614CrrgAvv8fa+N9Jlyi+l4OFRSi8C0SXF3kJaXVp3cc2WC1bsHbO14kMb7B+6aJgyWPSc&#10;6p4FRg5O/ZGqUdyBBxlGHJoMpFRcpBlwmnH+ZpptzaxIsyA43p5h8v8vLX84bu2TI6H7Ah0SmIbw&#10;dgP8h0dsstb6YvCJmPrCo3cctJOuiV8cgWAgYvt6xlN0gXC8nCJDsxxNHG2T6XwySYBnl2jrfPgq&#10;oCFxU1KHfKUO2HHjQ6zPipNLLGZgrbROnGlD2pLOpzd5CjhbMEKbofG+19h16HYdUVUcEKPjzQ6q&#10;V5zbQS8Jb/laYQ8b5sMTc6gBbBt1HR5xkRqwFgw7Smpwv/52H/2RGrRS0qKmSup/HpgTlOhvBkn7&#10;PJ7NogjTYXbzEeEg7tqyu7aYQ3MHKNsxviDL0zb6B33aSgfNC8p/FauiiRmOtUsaTtu70Csdnw8X&#10;q1VyQtlZFjZma/mJ7ojwc/fCnB1oCEjgA5zUx4o3bPS+PR+rQwCpElUXVAf4UbKJweF5xTdxfU5e&#10;l5/A8jcAAAD//wMAUEsDBBQABgAIAAAAIQA/64NK4QAAAAkBAAAPAAAAZHJzL2Rvd25yZXYueG1s&#10;TI9NT8JAFEX3Jv6HyTNxBzMixVI7JaQJMTG6ANm4m3YebeN81M4AlV/Pc6XLl3ty73n5arSGnXAI&#10;nXcSHqYCGLra6841EvYfm0kKLETltDLeoYQfDLAqbm9ylWl/dls87WLDqMSFTEloY+wzzkPdolVh&#10;6nt0lB38YFWkc2i4HtSZyq3hMyEW3KrO0UKreixbrL92Ryvhtdy8q201s+nFlC9vh3X/vf9MpLy/&#10;G9fPwCKO8Q+GX31Sh4KcKn90OjAjYbJM54RS8PgEjIC5SBbAKgmJWAIvcv7/g+IKAAD//wMAUEsB&#10;Ai0AFAAGAAgAAAAhALaDOJL+AAAA4QEAABMAAAAAAAAAAAAAAAAAAAAAAFtDb250ZW50X1R5cGVz&#10;XS54bWxQSwECLQAUAAYACAAAACEAOP0h/9YAAACUAQAACwAAAAAAAAAAAAAAAAAvAQAAX3JlbHMv&#10;LnJlbHNQSwECLQAUAAYACAAAACEAUvsAzSYCAABMBAAADgAAAAAAAAAAAAAAAAAuAgAAZHJzL2Uy&#10;b0RvYy54bWxQSwECLQAUAAYACAAAACEAP+uDSuEAAAAJAQAADwAAAAAAAAAAAAAAAACABAAAZHJz&#10;L2Rvd25yZXYueG1sUEsFBgAAAAAEAAQA8wAAAI4FA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006A23AA" wp14:editId="3F8FCDB1">
              <wp:simplePos x="0" y="0"/>
              <wp:positionH relativeFrom="column">
                <wp:posOffset>-899160</wp:posOffset>
              </wp:positionH>
              <wp:positionV relativeFrom="paragraph">
                <wp:posOffset>48895</wp:posOffset>
              </wp:positionV>
              <wp:extent cx="7757160" cy="32766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C87460" id="Rectangle 4" o:spid="_x0000_s1026" style="position:absolute;margin-left:-70.8pt;margin-top:3.85pt;width:610.8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Pi9gwIAAKEFAAAOAAAAZHJzL2Uyb0RvYy54bWysVMFu2zAMvQ/YPwi6r3ayttmMOkXQosOA&#10;oC3WDj0rshQbk0WNUuJkXz9KdtygLXYo5oMgiuQj+Uzy4nLXGrZV6BuwJZ+c5JwpK6Fq7LrkPx9v&#10;Pn3hzAdhK2HAqpLvleeX848fLjpXqCnUYCqFjECsLzpX8joEV2SZl7VqhT8BpywpNWArAom4zioU&#10;HaG3Jpvm+XnWAVYOQSrv6fW6V/J5wtdayXCntVeBmZJTbiGdmM5VPLP5hSjWKFzdyCEN8Y4sWtFY&#10;CjpCXYsg2AabV1BtIxE86HAioc1A60aqVANVM8lfVPNQC6dSLUSOdyNN/v/Bytvtg7vHmLp3S5C/&#10;PDGSdc4XoyYKfrDZaWyjLSXOdonF/cii2gUm6XE2O5tNzolsSbrP09k53SOoKA7eDn34pqBl8VJy&#10;pL+UyBPbpQ+96cEkJQamqW4aY5KA69WVQbYV8Y/m03xE98dmxr7Pk7KMromBvuhUftgbFQGN/aE0&#10;ayoqc5pSTo2qxoSElMqGSa+qRaX6PM9y+gYSRo9ESQKMyJrqG7EHgDgEr7F7ggb76KpSn4/O+b8S&#10;651HjxQZbBid28YCvgVgqKohcm9/IKmnJrK0gmp/jwyhnzLv5E1DP3gpfLgXSGNFPUGrItzRoQ10&#10;JYfhxlkN+Oet92hP3U5azjoa05L73xuBijPz3dIcfJ2cnsa5TsLp2WxKAh5rVscau2mvgPpmQkvJ&#10;yXSN9sEcrhqhfaKNsohRSSWspNgllwEPwlXo1wftJKkWi2RGs+xEWNoHJyN4ZDU28OPuSaAbujzQ&#10;fNzCYaRF8aLZe9voaWGxCaCbNAnPvA580x5IjTPsrLhojuVk9bxZ538BAAD//wMAUEsDBBQABgAI&#10;AAAAIQC953SE4QAAAAoBAAAPAAAAZHJzL2Rvd25yZXYueG1sTI/LTsMwEEX3SPyDNUjsWjslfRAy&#10;qRASKhKbUhCwdOIhiYjHIXbb9O9xV7AczdG95+br0XbiQINvHSMkUwWCuHKm5Rrh7fVxsgLhg2aj&#10;O8eEcCIP6+LyIteZcUd+ocMu1CKGsM80QhNCn0npq4as9lPXE8fflxusDvEcamkGfYzhtpMzpRbS&#10;6pZjQ6N7emio+t7tLUL9/HRKzWY7+xnaz/eqTDcynX8gXl+N93cgAo3hD4azflSHIjqVbs/Giw5h&#10;kqTJIrIIyyWIM6BWKq4rEea3NyCLXP6fUPwCAAD//wMAUEsBAi0AFAAGAAgAAAAhALaDOJL+AAAA&#10;4QEAABMAAAAAAAAAAAAAAAAAAAAAAFtDb250ZW50X1R5cGVzXS54bWxQSwECLQAUAAYACAAAACEA&#10;OP0h/9YAAACUAQAACwAAAAAAAAAAAAAAAAAvAQAAX3JlbHMvLnJlbHNQSwECLQAUAAYACAAAACEA&#10;muT4vYMCAAChBQAADgAAAAAAAAAAAAAAAAAuAgAAZHJzL2Uyb0RvYy54bWxQSwECLQAUAAYACAAA&#10;ACEAved0hOEAAAAKAQAADwAAAAAAAAAAAAAAAADdBAAAZHJzL2Rvd25yZXYueG1sUEsFBgAAAAAE&#10;AAQA8wAAAOsFAAAAAA==&#10;" fillcolor="#002060" strokecolor="#002060" strokeweight="1pt">
              <v:path arrowok="t"/>
            </v:rect>
          </w:pict>
        </mc:Fallback>
      </mc:AlternateContent>
    </w:r>
    <w:r>
      <w:rPr>
        <w:noProof/>
      </w:rPr>
      <mc:AlternateContent>
        <mc:Choice Requires="wps">
          <w:drawing>
            <wp:anchor distT="0" distB="0" distL="114300" distR="114300" simplePos="0" relativeHeight="251660288" behindDoc="0" locked="0" layoutInCell="1" allowOverlap="1" wp14:anchorId="356226C7" wp14:editId="52BA2551">
              <wp:simplePos x="0" y="0"/>
              <wp:positionH relativeFrom="column">
                <wp:posOffset>-899160</wp:posOffset>
              </wp:positionH>
              <wp:positionV relativeFrom="paragraph">
                <wp:posOffset>384175</wp:posOffset>
              </wp:positionV>
              <wp:extent cx="7757160" cy="15240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7F18BC2" id="Rectangle 3" o:spid="_x0000_s1026" style="position:absolute;margin-left:-70.8pt;margin-top:30.25pt;width:610.8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IqthAIAAKEFAAAOAAAAZHJzL2Uyb0RvYy54bWysVE1v2zAMvQ/YfxB0X20HSbMZdYogRYYB&#10;QVu0HXpWZCk2JouapMTJfv0o+aNBW+xQ7CKIIvlIPpG8uj42ihyEdTXogmYXKSVCcyhrvSvoz6f1&#10;l6+UOM90yRRoUdCTcPR68fnTVWtyMYEKVCksQRDt8tYUtPLe5EnieCUa5i7ACI1KCbZhHkW7S0rL&#10;WkRvVDJJ08ukBVsaC1w4h683nZIuIr6Ugvs7KZ3wRBUUc/PxtPHchjNZXLF8Z5mpat6nwT6QRcNq&#10;jUFHqBvmGdnb+g1UU3MLDqS/4NAkIGXNRawBq8nSV9U8VsyIWAuS48xIk/t/sPz28GjubUjdmQ3w&#10;Xw4ZSVrj8lETBNfbHKVtgi0mTo6RxdPIojh6wvFxPp/Ns0skm6Mum02maaQ5Yfngbazz3wU0JFwK&#10;avGXInnssHE+xGf5YBITA1WX61qpKNjddqUsOTD80fV6lY7o7txM6Y95YujgGhnoio7l+5MSAVDp&#10;ByFJXWKZk5hybFQxJsQ4F9pnnapipejynGGWAwmjR6wzAgZkifWN2D1AGIK32B1BvX1wFbHPR+f0&#10;X4l1zqNHjAzaj85NrcG+B6Cwqj5yZz+Q1FETWNpCebq3xEI3Zc7wdY0fvGHO3zOLY4U9gavC3+Eh&#10;FbQFhf5GSQX2z3vvwR67HbWUtDimBXW/98wKStQPjXPwLZtOw1xHYTqbT1Cw55rtuUbvmxVg32S4&#10;lAyP12Dv1XCVFppn3CjLEBVVTHOMXVDu7SCsfLc+cCdxsVxGM5xlw/xGPxoewAOroYGfjs/Mmr7L&#10;Pc7HLQwjzfJXzd7ZBk8Ny70HWcdJeOG15xv3QGycfmeFRXMuR6uXzbr4CwAA//8DAFBLAwQUAAYA&#10;CAAAACEAHfcXld8AAAALAQAADwAAAGRycy9kb3ducmV2LnhtbEyPQU7DMBBF90jcwRokNqi1A2mI&#10;QpwKISFQV7RwADce4oh4HNluk9wedwXL0Tz9/369ne3AzuhD70hCthbAkFqne+okfH2+rkpgISrS&#10;anCEEhYMsG2ur2pVaTfRHs+H2LEUQqFSEkyMY8V5aA1aFdZuREq/b+etiun0HddeTSncDvxeiIJb&#10;1VNqMGrEF4Ptz+FkJXwsmb/zS757fJje3k3A3d7NhZS3N/PzE7CIc/yD4aKf1KFJTkd3Ih3YIGGV&#10;5VmRWAmF2AC7EKIUad5RQplvgDc1/7+h+QUAAP//AwBQSwECLQAUAAYACAAAACEAtoM4kv4AAADh&#10;AQAAEwAAAAAAAAAAAAAAAAAAAAAAW0NvbnRlbnRfVHlwZXNdLnhtbFBLAQItABQABgAIAAAAIQA4&#10;/SH/1gAAAJQBAAALAAAAAAAAAAAAAAAAAC8BAABfcmVscy8ucmVsc1BLAQItABQABgAIAAAAIQBg&#10;cIqthAIAAKEFAAAOAAAAAAAAAAAAAAAAAC4CAABkcnMvZTJvRG9jLnhtbFBLAQItABQABgAIAAAA&#10;IQAd9xeV3wAAAAsBAAAPAAAAAAAAAAAAAAAAAN4EAABkcnMvZG93bnJldi54bWxQSwUGAAAAAAQA&#10;BADzAAAA6gUAAAAA&#10;" fillcolor="#ffc000" strokecolor="#ffc000" strokeweight="1pt">
              <v:path arrowok="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E1E46" w14:textId="29C82D16" w:rsidR="00DA1022" w:rsidRDefault="00CF6DA4">
    <w:pPr>
      <w:pStyle w:val="Footer"/>
    </w:pPr>
    <w:r>
      <w:rPr>
        <w:noProof/>
      </w:rPr>
      <mc:AlternateContent>
        <mc:Choice Requires="wps">
          <w:drawing>
            <wp:anchor distT="0" distB="0" distL="114300" distR="114300" simplePos="0" relativeHeight="251671552" behindDoc="0" locked="0" layoutInCell="1" allowOverlap="1" wp14:anchorId="53E7E990" wp14:editId="56E1A6C8">
              <wp:simplePos x="0" y="0"/>
              <wp:positionH relativeFrom="column">
                <wp:posOffset>4191000</wp:posOffset>
              </wp:positionH>
              <wp:positionV relativeFrom="paragraph">
                <wp:posOffset>79375</wp:posOffset>
              </wp:positionV>
              <wp:extent cx="2407920" cy="266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E7E990" id="_x0000_t202" coordsize="21600,21600" o:spt="202" path="m,l,21600r21600,l21600,xe">
              <v:stroke joinstyle="miter"/>
              <v:path gradientshapeok="t" o:connecttype="rect"/>
            </v:shapetype>
            <v:shape id="Text Box 2" o:spid="_x0000_s1029" type="#_x0000_t202" style="position:absolute;margin-left:330pt;margin-top:6.25pt;width:189.6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16fKAIAAEwEAAAOAAAAZHJzL2Uyb0RvYy54bWysVF1v2yAUfZ+0/4B4X+x4adJacaqsVaZJ&#10;UVspnfpMMMTWMJcBiZ39+l2w86FuT9Ne8IV7uR/nHDy/7xpFDsK6GnRBx6OUEqE5lLXeFfT76+rT&#10;LSXOM10yBVoU9CgcvV98/DBvTS4yqECVwhJMol3emoJW3ps8SRyvRMPcCIzQ6JRgG+Zxa3dJaVmL&#10;2RuVZGk6TVqwpbHAhXN4+tg76SLml1Jw/yylE56ogmJvPq42rtuwJos5y3eWmarmQxvsH7poWK2x&#10;6DnVI/OM7G39R6qm5hYcSD/i0CQgZc1FnAGnGafvptlUzIg4C4LjzBkm9//S8qfDxrxY4rsv0CGB&#10;cQhn1sB/OMQmaY3Lh5iAqcsdRodBO2mb8MURCF5EbI9nPEXnCcfDbJLO7jJ0cfRl0+ksjYAnl9vG&#10;Ov9VQEOCUVCLfMUO2GHtfKjP8lNIKKZhVSsVOVOatAWdfr5J44WzB28oPTTe9xq69t22I3WJXQTG&#10;w8kWyiPObaGXhDN8VWMPa+b8C7OoAWwbde2fcZEKsBYMFiUV2F9/Ow/xSA16KWlRUwV1P/fMCkrU&#10;N42k3Y0nkyDCuJnczAI09tqzvfboffMAKNsxviDDoxnivTqZ0kLzhvJfhqroYppj7YL6k/nge6Xj&#10;8+FiuYxBKDvD/FpvDD/RHRB+7d6YNQMNHgl8gpP6WP6OjT6252O59yDrSNUF1QF+lGxkcHhe4U1c&#10;72PU5Sew+A0AAP//AwBQSwMEFAAGAAgAAAAhAOhxJ77hAAAACgEAAA8AAABkcnMvZG93bnJldi54&#10;bWxMj09Lw0AUxO+C32F5gje7azShptmUEiiC6KG1F28v2dckdP/E7LaNfnq3p3ocZpj5TbGcjGYn&#10;Gn3vrITHmQBGtnGqt62E3ef6YQ7MB7QKtbMk4Yc8LMvbmwJz5c52Q6dtaFkssT5HCV0IQ865bzoy&#10;6GduIBu9vRsNhijHlqsRz7HcaJ4IkXGDvY0LHQ5UddQctkcj4a1af+CmTsz8V1ev7/vV8L37SqW8&#10;v5tWC2CBpnANwwU/okMZmWp3tMozLSHLRPwSopGkwC4B8fSSAKslpM8p8LLg/y+UfwAAAP//AwBQ&#10;SwECLQAUAAYACAAAACEAtoM4kv4AAADhAQAAEwAAAAAAAAAAAAAAAAAAAAAAW0NvbnRlbnRfVHlw&#10;ZXNdLnhtbFBLAQItABQABgAIAAAAIQA4/SH/1gAAAJQBAAALAAAAAAAAAAAAAAAAAC8BAABfcmVs&#10;cy8ucmVsc1BLAQItABQABgAIAAAAIQCW516fKAIAAEwEAAAOAAAAAAAAAAAAAAAAAC4CAABkcnMv&#10;ZTJvRG9jLnhtbFBLAQItABQABgAIAAAAIQDocSe+4QAAAAoBAAAPAAAAAAAAAAAAAAAAAIIEAABk&#10;cnMvZG93bnJldi54bWxQSwUGAAAAAAQABADzAAAAkAUAAAAA&#10;" filled="f" stroked="f" strokeweight=".5pt">
              <v:textbo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ED3B9F0" wp14:editId="5F9B5023">
              <wp:simplePos x="0" y="0"/>
              <wp:positionH relativeFrom="column">
                <wp:posOffset>-617220</wp:posOffset>
              </wp:positionH>
              <wp:positionV relativeFrom="paragraph">
                <wp:posOffset>86995</wp:posOffset>
              </wp:positionV>
              <wp:extent cx="3200400" cy="23622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D3B9F0" id="Text Box 1" o:spid="_x0000_s1030" type="#_x0000_t202" style="position:absolute;margin-left:-48.6pt;margin-top:6.85pt;width:252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68KAIAAEwEAAAOAAAAZHJzL2Uyb0RvYy54bWysVNuO2yAQfa/Uf0C8N3Yum7ZWnFW6q1SV&#10;ot2VstU+EwwxKmYokNjbr++AnYu2far6ggdmmMs5By9uu0aTo3BegSnpeJRTIgyHSpl9Sb8/rz98&#10;osQHZiqmwYiSvgpPb5fv3y1aW4gJ1KAr4QgmMb5obUnrEGyRZZ7XomF+BFYYdEpwDQu4dfuscqzF&#10;7I3OJnk+z1pwlXXAhfd4et876TLll1Lw8CilF4HokmJvIa0urbu4ZssFK/aO2VrxoQ32D100TBks&#10;ek51zwIjB6f+SNUo7sCDDCMOTQZSKi7SDDjNOH8zzbZmVqRZEBxvzzD5/5eWPxy39smR0H2BDglM&#10;Q3i7Af7DIzZZa30xxERMfeExOg7aSdfEL45A8CJi+3rGU3SBcDycIkOzHF0cfZPpfDJJgGeX29b5&#10;8FVAQ6JRUod8pQ7YceNDrM+KU0gsZmCttE6caUPaks6nN3m6cPbgDW2GxvteY9eh23VEVdhSZDye&#10;7KB6xbkd9JLwlq8V9rBhPjwxhxrAtlHX4REXqQFrwWBRUoP79bfzGI/UoJeSFjVVUv/zwJygRH8z&#10;SNrn8WwWRZg2s5uPCAdx157dtcccmjtA2Y7xBVmezBgf9MmUDpoXlP8qVkUXMxxrlzSczLvQKx2f&#10;DxerVQpC2VkWNmZr+YnuiPBz98KcHWgISOADnNTHijds9LE9H6tDAKkSVRdUB/hRsonB4XnFN3G9&#10;T1GXn8DyNwAAAP//AwBQSwMEFAAGAAgAAAAhANhykArhAAAACQEAAA8AAABkcnMvZG93bnJldi54&#10;bWxMj8tOwzAQRfdI/IM1SOxam0BfIU5VRaqQECxaumHnxNMkIh6H2G0DX8+wguXoHt05N1uPrhNn&#10;HELrScPdVIFAqrxtqdZweNtOliBCNGRN5wk1fGGAdX59lZnU+gvt8LyPteASCqnR0MTYp1KGqkFn&#10;wtT3SJwd/eBM5HOopR3MhctdJxOl5tKZlvhDY3osGqw+9ien4bnYvppdmbjld1c8vRw3/efhfab1&#10;7c24eQQRcYx/MPzqszrk7FT6E9kgOg2T1SJhlIP7BQgGHtSct5QaZmoFMs/k/wX5DwAAAP//AwBQ&#10;SwECLQAUAAYACAAAACEAtoM4kv4AAADhAQAAEwAAAAAAAAAAAAAAAAAAAAAAW0NvbnRlbnRfVHlw&#10;ZXNdLnhtbFBLAQItABQABgAIAAAAIQA4/SH/1gAAAJQBAAALAAAAAAAAAAAAAAAAAC8BAABfcmVs&#10;cy8ucmVsc1BLAQItABQABgAIAAAAIQDtme68KAIAAEwEAAAOAAAAAAAAAAAAAAAAAC4CAABkcnMv&#10;ZTJvRG9jLnhtbFBLAQItABQABgAIAAAAIQDYcpAK4QAAAAkBAAAPAAAAAAAAAAAAAAAAAIIEAABk&#10;cnMvZG93bnJldi54bWxQSwUGAAAAAAQABADzAAAAkAUAAAAA&#10;" filled="f" stroked="f" strokeweight=".5pt">
              <v:textbo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A1106" w14:textId="77777777" w:rsidR="00BA0CA2" w:rsidRDefault="00BA0CA2" w:rsidP="006D4459">
      <w:pPr>
        <w:spacing w:after="0" w:line="240" w:lineRule="auto"/>
      </w:pPr>
      <w:r>
        <w:separator/>
      </w:r>
    </w:p>
  </w:footnote>
  <w:footnote w:type="continuationSeparator" w:id="0">
    <w:p w14:paraId="6C67EFEB" w14:textId="77777777" w:rsidR="00BA0CA2" w:rsidRDefault="00BA0CA2"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0164202"/>
      <w:docPartObj>
        <w:docPartGallery w:val="Page Numbers (Top of Page)"/>
        <w:docPartUnique/>
      </w:docPartObj>
    </w:sdtPr>
    <w:sdtEndPr>
      <w:rPr>
        <w:noProof/>
      </w:rPr>
    </w:sdtEndPr>
    <w:sdtContent>
      <w:p w14:paraId="0FF982B2" w14:textId="3CA72A7A" w:rsidR="00577EED" w:rsidRDefault="00577E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F393FC8" w14:textId="6C6B8B37" w:rsidR="006D4459" w:rsidRDefault="006D4459" w:rsidP="0005619B">
    <w:pPr>
      <w:pStyle w:val="Heading1"/>
      <w:tabs>
        <w:tab w:val="center" w:pos="4680"/>
        <w:tab w:val="left" w:pos="8172"/>
      </w:tabs>
      <w:spacing w:before="0"/>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14B0F" w14:textId="7962CA56" w:rsidR="00DA1022" w:rsidRDefault="008B6A9B" w:rsidP="008B6A9B">
    <w:pPr>
      <w:pStyle w:val="Header"/>
    </w:pPr>
    <w:r>
      <w:rPr>
        <w:rFonts w:ascii="Century Gothic" w:eastAsia="Avenir Next LT Pro" w:hAnsi="Century Gothic" w:cs="Times New Roman"/>
        <w:b/>
        <w:noProof/>
        <w:color w:val="000000"/>
        <w:sz w:val="56"/>
        <w:szCs w:val="56"/>
      </w:rPr>
      <w:drawing>
        <wp:anchor distT="0" distB="0" distL="114300" distR="114300" simplePos="0" relativeHeight="251675648" behindDoc="1" locked="0" layoutInCell="1" allowOverlap="1" wp14:anchorId="5DF93D47" wp14:editId="3021763C">
          <wp:simplePos x="0" y="0"/>
          <wp:positionH relativeFrom="column">
            <wp:posOffset>-617220</wp:posOffset>
          </wp:positionH>
          <wp:positionV relativeFrom="paragraph">
            <wp:posOffset>-320040</wp:posOffset>
          </wp:positionV>
          <wp:extent cx="7113182" cy="1613385"/>
          <wp:effectExtent l="0" t="0" r="0" b="0"/>
          <wp:wrapTight wrapText="bothSides">
            <wp:wrapPolygon edited="0">
              <wp:start x="1620" y="0"/>
              <wp:lineTo x="964" y="1871"/>
              <wp:lineTo x="926" y="2551"/>
              <wp:lineTo x="1234" y="2721"/>
              <wp:lineTo x="1041" y="5443"/>
              <wp:lineTo x="0" y="8334"/>
              <wp:lineTo x="0" y="13606"/>
              <wp:lineTo x="887" y="13606"/>
              <wp:lineTo x="887" y="15307"/>
              <wp:lineTo x="7212" y="16328"/>
              <wp:lineTo x="7135" y="17348"/>
              <wp:lineTo x="7135" y="20239"/>
              <wp:lineTo x="8678" y="21090"/>
              <wp:lineTo x="10568" y="21430"/>
              <wp:lineTo x="14579" y="21430"/>
              <wp:lineTo x="16854" y="21090"/>
              <wp:lineTo x="18705" y="20239"/>
              <wp:lineTo x="18705" y="17348"/>
              <wp:lineTo x="17356" y="16668"/>
              <wp:lineTo x="18821" y="16328"/>
              <wp:lineTo x="19863" y="15987"/>
              <wp:lineTo x="19747" y="13606"/>
              <wp:lineTo x="21560" y="11906"/>
              <wp:lineTo x="21560" y="10885"/>
              <wp:lineTo x="21405" y="8164"/>
              <wp:lineTo x="21560" y="5443"/>
              <wp:lineTo x="21560" y="4422"/>
              <wp:lineTo x="19207" y="2721"/>
              <wp:lineTo x="19284" y="1871"/>
              <wp:lineTo x="1928" y="0"/>
              <wp:lineTo x="1620" y="0"/>
            </wp:wrapPolygon>
          </wp:wrapTight>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3182" cy="16133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C7D0F"/>
    <w:multiLevelType w:val="hybridMultilevel"/>
    <w:tmpl w:val="A7C02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AC1A28"/>
    <w:multiLevelType w:val="hybridMultilevel"/>
    <w:tmpl w:val="68F61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964C7"/>
    <w:multiLevelType w:val="hybridMultilevel"/>
    <w:tmpl w:val="EDDE2040"/>
    <w:lvl w:ilvl="0" w:tplc="824064C8">
      <w:start w:val="1"/>
      <w:numFmt w:val="bullet"/>
      <w:lvlText w:val="•"/>
      <w:lvlJc w:val="left"/>
      <w:pPr>
        <w:tabs>
          <w:tab w:val="num" w:pos="720"/>
        </w:tabs>
        <w:ind w:left="720" w:hanging="360"/>
      </w:pPr>
      <w:rPr>
        <w:rFonts w:ascii="Arial" w:hAnsi="Arial" w:hint="default"/>
      </w:rPr>
    </w:lvl>
    <w:lvl w:ilvl="1" w:tplc="CD720800" w:tentative="1">
      <w:start w:val="1"/>
      <w:numFmt w:val="bullet"/>
      <w:lvlText w:val="•"/>
      <w:lvlJc w:val="left"/>
      <w:pPr>
        <w:tabs>
          <w:tab w:val="num" w:pos="1440"/>
        </w:tabs>
        <w:ind w:left="1440" w:hanging="360"/>
      </w:pPr>
      <w:rPr>
        <w:rFonts w:ascii="Arial" w:hAnsi="Arial" w:hint="default"/>
      </w:rPr>
    </w:lvl>
    <w:lvl w:ilvl="2" w:tplc="5DBC711E" w:tentative="1">
      <w:start w:val="1"/>
      <w:numFmt w:val="bullet"/>
      <w:lvlText w:val="•"/>
      <w:lvlJc w:val="left"/>
      <w:pPr>
        <w:tabs>
          <w:tab w:val="num" w:pos="2160"/>
        </w:tabs>
        <w:ind w:left="2160" w:hanging="360"/>
      </w:pPr>
      <w:rPr>
        <w:rFonts w:ascii="Arial" w:hAnsi="Arial" w:hint="default"/>
      </w:rPr>
    </w:lvl>
    <w:lvl w:ilvl="3" w:tplc="00586A26" w:tentative="1">
      <w:start w:val="1"/>
      <w:numFmt w:val="bullet"/>
      <w:lvlText w:val="•"/>
      <w:lvlJc w:val="left"/>
      <w:pPr>
        <w:tabs>
          <w:tab w:val="num" w:pos="2880"/>
        </w:tabs>
        <w:ind w:left="2880" w:hanging="360"/>
      </w:pPr>
      <w:rPr>
        <w:rFonts w:ascii="Arial" w:hAnsi="Arial" w:hint="default"/>
      </w:rPr>
    </w:lvl>
    <w:lvl w:ilvl="4" w:tplc="A974771E" w:tentative="1">
      <w:start w:val="1"/>
      <w:numFmt w:val="bullet"/>
      <w:lvlText w:val="•"/>
      <w:lvlJc w:val="left"/>
      <w:pPr>
        <w:tabs>
          <w:tab w:val="num" w:pos="3600"/>
        </w:tabs>
        <w:ind w:left="3600" w:hanging="360"/>
      </w:pPr>
      <w:rPr>
        <w:rFonts w:ascii="Arial" w:hAnsi="Arial" w:hint="default"/>
      </w:rPr>
    </w:lvl>
    <w:lvl w:ilvl="5" w:tplc="4AA2B8DC" w:tentative="1">
      <w:start w:val="1"/>
      <w:numFmt w:val="bullet"/>
      <w:lvlText w:val="•"/>
      <w:lvlJc w:val="left"/>
      <w:pPr>
        <w:tabs>
          <w:tab w:val="num" w:pos="4320"/>
        </w:tabs>
        <w:ind w:left="4320" w:hanging="360"/>
      </w:pPr>
      <w:rPr>
        <w:rFonts w:ascii="Arial" w:hAnsi="Arial" w:hint="default"/>
      </w:rPr>
    </w:lvl>
    <w:lvl w:ilvl="6" w:tplc="7E5C144A" w:tentative="1">
      <w:start w:val="1"/>
      <w:numFmt w:val="bullet"/>
      <w:lvlText w:val="•"/>
      <w:lvlJc w:val="left"/>
      <w:pPr>
        <w:tabs>
          <w:tab w:val="num" w:pos="5040"/>
        </w:tabs>
        <w:ind w:left="5040" w:hanging="360"/>
      </w:pPr>
      <w:rPr>
        <w:rFonts w:ascii="Arial" w:hAnsi="Arial" w:hint="default"/>
      </w:rPr>
    </w:lvl>
    <w:lvl w:ilvl="7" w:tplc="AAB0B22A" w:tentative="1">
      <w:start w:val="1"/>
      <w:numFmt w:val="bullet"/>
      <w:lvlText w:val="•"/>
      <w:lvlJc w:val="left"/>
      <w:pPr>
        <w:tabs>
          <w:tab w:val="num" w:pos="5760"/>
        </w:tabs>
        <w:ind w:left="5760" w:hanging="360"/>
      </w:pPr>
      <w:rPr>
        <w:rFonts w:ascii="Arial" w:hAnsi="Arial" w:hint="default"/>
      </w:rPr>
    </w:lvl>
    <w:lvl w:ilvl="8" w:tplc="6990164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C35522C"/>
    <w:multiLevelType w:val="multilevel"/>
    <w:tmpl w:val="67409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D8387E"/>
    <w:multiLevelType w:val="hybridMultilevel"/>
    <w:tmpl w:val="FD600B8E"/>
    <w:lvl w:ilvl="0" w:tplc="04090001">
      <w:start w:val="1"/>
      <w:numFmt w:val="bullet"/>
      <w:lvlText w:val=""/>
      <w:lvlJc w:val="left"/>
      <w:pPr>
        <w:ind w:left="1484" w:hanging="360"/>
      </w:pPr>
      <w:rPr>
        <w:rFonts w:ascii="Symbol" w:hAnsi="Symbol" w:hint="default"/>
      </w:rPr>
    </w:lvl>
    <w:lvl w:ilvl="1" w:tplc="04090003" w:tentative="1">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924" w:hanging="360"/>
      </w:pPr>
      <w:rPr>
        <w:rFonts w:ascii="Wingdings" w:hAnsi="Wingdings" w:hint="default"/>
      </w:rPr>
    </w:lvl>
    <w:lvl w:ilvl="3" w:tplc="04090001" w:tentative="1">
      <w:start w:val="1"/>
      <w:numFmt w:val="bullet"/>
      <w:lvlText w:val=""/>
      <w:lvlJc w:val="left"/>
      <w:pPr>
        <w:ind w:left="3644" w:hanging="360"/>
      </w:pPr>
      <w:rPr>
        <w:rFonts w:ascii="Symbol" w:hAnsi="Symbol" w:hint="default"/>
      </w:rPr>
    </w:lvl>
    <w:lvl w:ilvl="4" w:tplc="04090003" w:tentative="1">
      <w:start w:val="1"/>
      <w:numFmt w:val="bullet"/>
      <w:lvlText w:val="o"/>
      <w:lvlJc w:val="left"/>
      <w:pPr>
        <w:ind w:left="4364" w:hanging="360"/>
      </w:pPr>
      <w:rPr>
        <w:rFonts w:ascii="Courier New" w:hAnsi="Courier New" w:cs="Courier New" w:hint="default"/>
      </w:rPr>
    </w:lvl>
    <w:lvl w:ilvl="5" w:tplc="04090005" w:tentative="1">
      <w:start w:val="1"/>
      <w:numFmt w:val="bullet"/>
      <w:lvlText w:val=""/>
      <w:lvlJc w:val="left"/>
      <w:pPr>
        <w:ind w:left="5084" w:hanging="360"/>
      </w:pPr>
      <w:rPr>
        <w:rFonts w:ascii="Wingdings" w:hAnsi="Wingdings" w:hint="default"/>
      </w:rPr>
    </w:lvl>
    <w:lvl w:ilvl="6" w:tplc="04090001" w:tentative="1">
      <w:start w:val="1"/>
      <w:numFmt w:val="bullet"/>
      <w:lvlText w:val=""/>
      <w:lvlJc w:val="left"/>
      <w:pPr>
        <w:ind w:left="5804" w:hanging="360"/>
      </w:pPr>
      <w:rPr>
        <w:rFonts w:ascii="Symbol" w:hAnsi="Symbol" w:hint="default"/>
      </w:rPr>
    </w:lvl>
    <w:lvl w:ilvl="7" w:tplc="04090003" w:tentative="1">
      <w:start w:val="1"/>
      <w:numFmt w:val="bullet"/>
      <w:lvlText w:val="o"/>
      <w:lvlJc w:val="left"/>
      <w:pPr>
        <w:ind w:left="6524" w:hanging="360"/>
      </w:pPr>
      <w:rPr>
        <w:rFonts w:ascii="Courier New" w:hAnsi="Courier New" w:cs="Courier New" w:hint="default"/>
      </w:rPr>
    </w:lvl>
    <w:lvl w:ilvl="8" w:tplc="04090005" w:tentative="1">
      <w:start w:val="1"/>
      <w:numFmt w:val="bullet"/>
      <w:lvlText w:val=""/>
      <w:lvlJc w:val="left"/>
      <w:pPr>
        <w:ind w:left="7244" w:hanging="360"/>
      </w:pPr>
      <w:rPr>
        <w:rFonts w:ascii="Wingdings" w:hAnsi="Wingdings" w:hint="default"/>
      </w:rPr>
    </w:lvl>
  </w:abstractNum>
  <w:abstractNum w:abstractNumId="5" w15:restartNumberingAfterBreak="0">
    <w:nsid w:val="1D3B09C7"/>
    <w:multiLevelType w:val="hybridMultilevel"/>
    <w:tmpl w:val="09EAD60E"/>
    <w:lvl w:ilvl="0" w:tplc="F2565BB8">
      <w:start w:val="1"/>
      <w:numFmt w:val="bullet"/>
      <w:lvlText w:val="•"/>
      <w:lvlJc w:val="left"/>
      <w:pPr>
        <w:tabs>
          <w:tab w:val="num" w:pos="720"/>
        </w:tabs>
        <w:ind w:left="720" w:hanging="360"/>
      </w:pPr>
      <w:rPr>
        <w:rFonts w:ascii="Arial" w:hAnsi="Arial" w:hint="default"/>
      </w:rPr>
    </w:lvl>
    <w:lvl w:ilvl="1" w:tplc="2E9EA92C">
      <w:numFmt w:val="bullet"/>
      <w:lvlText w:val="•"/>
      <w:lvlJc w:val="left"/>
      <w:pPr>
        <w:tabs>
          <w:tab w:val="num" w:pos="1440"/>
        </w:tabs>
        <w:ind w:left="1440" w:hanging="360"/>
      </w:pPr>
      <w:rPr>
        <w:rFonts w:ascii="Arial" w:hAnsi="Arial" w:hint="default"/>
      </w:rPr>
    </w:lvl>
    <w:lvl w:ilvl="2" w:tplc="AB6485F8">
      <w:start w:val="1"/>
      <w:numFmt w:val="bullet"/>
      <w:lvlText w:val="•"/>
      <w:lvlJc w:val="left"/>
      <w:pPr>
        <w:tabs>
          <w:tab w:val="num" w:pos="2160"/>
        </w:tabs>
        <w:ind w:left="2160" w:hanging="360"/>
      </w:pPr>
      <w:rPr>
        <w:rFonts w:ascii="Arial" w:hAnsi="Arial" w:hint="default"/>
      </w:rPr>
    </w:lvl>
    <w:lvl w:ilvl="3" w:tplc="03FADB7A" w:tentative="1">
      <w:start w:val="1"/>
      <w:numFmt w:val="bullet"/>
      <w:lvlText w:val="•"/>
      <w:lvlJc w:val="left"/>
      <w:pPr>
        <w:tabs>
          <w:tab w:val="num" w:pos="2880"/>
        </w:tabs>
        <w:ind w:left="2880" w:hanging="360"/>
      </w:pPr>
      <w:rPr>
        <w:rFonts w:ascii="Arial" w:hAnsi="Arial" w:hint="default"/>
      </w:rPr>
    </w:lvl>
    <w:lvl w:ilvl="4" w:tplc="7BA022F4" w:tentative="1">
      <w:start w:val="1"/>
      <w:numFmt w:val="bullet"/>
      <w:lvlText w:val="•"/>
      <w:lvlJc w:val="left"/>
      <w:pPr>
        <w:tabs>
          <w:tab w:val="num" w:pos="3600"/>
        </w:tabs>
        <w:ind w:left="3600" w:hanging="360"/>
      </w:pPr>
      <w:rPr>
        <w:rFonts w:ascii="Arial" w:hAnsi="Arial" w:hint="default"/>
      </w:rPr>
    </w:lvl>
    <w:lvl w:ilvl="5" w:tplc="7076EE6C" w:tentative="1">
      <w:start w:val="1"/>
      <w:numFmt w:val="bullet"/>
      <w:lvlText w:val="•"/>
      <w:lvlJc w:val="left"/>
      <w:pPr>
        <w:tabs>
          <w:tab w:val="num" w:pos="4320"/>
        </w:tabs>
        <w:ind w:left="4320" w:hanging="360"/>
      </w:pPr>
      <w:rPr>
        <w:rFonts w:ascii="Arial" w:hAnsi="Arial" w:hint="default"/>
      </w:rPr>
    </w:lvl>
    <w:lvl w:ilvl="6" w:tplc="350A2C52" w:tentative="1">
      <w:start w:val="1"/>
      <w:numFmt w:val="bullet"/>
      <w:lvlText w:val="•"/>
      <w:lvlJc w:val="left"/>
      <w:pPr>
        <w:tabs>
          <w:tab w:val="num" w:pos="5040"/>
        </w:tabs>
        <w:ind w:left="5040" w:hanging="360"/>
      </w:pPr>
      <w:rPr>
        <w:rFonts w:ascii="Arial" w:hAnsi="Arial" w:hint="default"/>
      </w:rPr>
    </w:lvl>
    <w:lvl w:ilvl="7" w:tplc="C1403348" w:tentative="1">
      <w:start w:val="1"/>
      <w:numFmt w:val="bullet"/>
      <w:lvlText w:val="•"/>
      <w:lvlJc w:val="left"/>
      <w:pPr>
        <w:tabs>
          <w:tab w:val="num" w:pos="5760"/>
        </w:tabs>
        <w:ind w:left="5760" w:hanging="360"/>
      </w:pPr>
      <w:rPr>
        <w:rFonts w:ascii="Arial" w:hAnsi="Arial" w:hint="default"/>
      </w:rPr>
    </w:lvl>
    <w:lvl w:ilvl="8" w:tplc="BDC8488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D661AD6"/>
    <w:multiLevelType w:val="multilevel"/>
    <w:tmpl w:val="8D7E7D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87565A"/>
    <w:multiLevelType w:val="hybridMultilevel"/>
    <w:tmpl w:val="B1A6C81A"/>
    <w:lvl w:ilvl="0" w:tplc="B2C0E6EC">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CB3778"/>
    <w:multiLevelType w:val="multilevel"/>
    <w:tmpl w:val="50AE7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AA30C9"/>
    <w:multiLevelType w:val="hybridMultilevel"/>
    <w:tmpl w:val="83ACE244"/>
    <w:lvl w:ilvl="0" w:tplc="FE68917E">
      <w:start w:val="1"/>
      <w:numFmt w:val="bullet"/>
      <w:lvlText w:val="•"/>
      <w:lvlJc w:val="left"/>
      <w:pPr>
        <w:tabs>
          <w:tab w:val="num" w:pos="720"/>
        </w:tabs>
        <w:ind w:left="720" w:hanging="360"/>
      </w:pPr>
      <w:rPr>
        <w:rFonts w:ascii="Arial" w:hAnsi="Arial" w:hint="default"/>
      </w:rPr>
    </w:lvl>
    <w:lvl w:ilvl="1" w:tplc="317CD2A2" w:tentative="1">
      <w:start w:val="1"/>
      <w:numFmt w:val="bullet"/>
      <w:lvlText w:val="•"/>
      <w:lvlJc w:val="left"/>
      <w:pPr>
        <w:tabs>
          <w:tab w:val="num" w:pos="1440"/>
        </w:tabs>
        <w:ind w:left="1440" w:hanging="360"/>
      </w:pPr>
      <w:rPr>
        <w:rFonts w:ascii="Arial" w:hAnsi="Arial" w:hint="default"/>
      </w:rPr>
    </w:lvl>
    <w:lvl w:ilvl="2" w:tplc="147637CC" w:tentative="1">
      <w:start w:val="1"/>
      <w:numFmt w:val="bullet"/>
      <w:lvlText w:val="•"/>
      <w:lvlJc w:val="left"/>
      <w:pPr>
        <w:tabs>
          <w:tab w:val="num" w:pos="2160"/>
        </w:tabs>
        <w:ind w:left="2160" w:hanging="360"/>
      </w:pPr>
      <w:rPr>
        <w:rFonts w:ascii="Arial" w:hAnsi="Arial" w:hint="default"/>
      </w:rPr>
    </w:lvl>
    <w:lvl w:ilvl="3" w:tplc="0A8881F2" w:tentative="1">
      <w:start w:val="1"/>
      <w:numFmt w:val="bullet"/>
      <w:lvlText w:val="•"/>
      <w:lvlJc w:val="left"/>
      <w:pPr>
        <w:tabs>
          <w:tab w:val="num" w:pos="2880"/>
        </w:tabs>
        <w:ind w:left="2880" w:hanging="360"/>
      </w:pPr>
      <w:rPr>
        <w:rFonts w:ascii="Arial" w:hAnsi="Arial" w:hint="default"/>
      </w:rPr>
    </w:lvl>
    <w:lvl w:ilvl="4" w:tplc="C0449564" w:tentative="1">
      <w:start w:val="1"/>
      <w:numFmt w:val="bullet"/>
      <w:lvlText w:val="•"/>
      <w:lvlJc w:val="left"/>
      <w:pPr>
        <w:tabs>
          <w:tab w:val="num" w:pos="3600"/>
        </w:tabs>
        <w:ind w:left="3600" w:hanging="360"/>
      </w:pPr>
      <w:rPr>
        <w:rFonts w:ascii="Arial" w:hAnsi="Arial" w:hint="default"/>
      </w:rPr>
    </w:lvl>
    <w:lvl w:ilvl="5" w:tplc="B4909522" w:tentative="1">
      <w:start w:val="1"/>
      <w:numFmt w:val="bullet"/>
      <w:lvlText w:val="•"/>
      <w:lvlJc w:val="left"/>
      <w:pPr>
        <w:tabs>
          <w:tab w:val="num" w:pos="4320"/>
        </w:tabs>
        <w:ind w:left="4320" w:hanging="360"/>
      </w:pPr>
      <w:rPr>
        <w:rFonts w:ascii="Arial" w:hAnsi="Arial" w:hint="default"/>
      </w:rPr>
    </w:lvl>
    <w:lvl w:ilvl="6" w:tplc="E2B283B4" w:tentative="1">
      <w:start w:val="1"/>
      <w:numFmt w:val="bullet"/>
      <w:lvlText w:val="•"/>
      <w:lvlJc w:val="left"/>
      <w:pPr>
        <w:tabs>
          <w:tab w:val="num" w:pos="5040"/>
        </w:tabs>
        <w:ind w:left="5040" w:hanging="360"/>
      </w:pPr>
      <w:rPr>
        <w:rFonts w:ascii="Arial" w:hAnsi="Arial" w:hint="default"/>
      </w:rPr>
    </w:lvl>
    <w:lvl w:ilvl="7" w:tplc="F9EA50EE" w:tentative="1">
      <w:start w:val="1"/>
      <w:numFmt w:val="bullet"/>
      <w:lvlText w:val="•"/>
      <w:lvlJc w:val="left"/>
      <w:pPr>
        <w:tabs>
          <w:tab w:val="num" w:pos="5760"/>
        </w:tabs>
        <w:ind w:left="5760" w:hanging="360"/>
      </w:pPr>
      <w:rPr>
        <w:rFonts w:ascii="Arial" w:hAnsi="Arial" w:hint="default"/>
      </w:rPr>
    </w:lvl>
    <w:lvl w:ilvl="8" w:tplc="2B2A41C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2CE7541"/>
    <w:multiLevelType w:val="multilevel"/>
    <w:tmpl w:val="1B8E9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61734"/>
    <w:multiLevelType w:val="hybridMultilevel"/>
    <w:tmpl w:val="D90067E4"/>
    <w:lvl w:ilvl="0" w:tplc="14F0BA24">
      <w:start w:val="1"/>
      <w:numFmt w:val="bullet"/>
      <w:lvlText w:val="•"/>
      <w:lvlJc w:val="left"/>
      <w:pPr>
        <w:tabs>
          <w:tab w:val="num" w:pos="720"/>
        </w:tabs>
        <w:ind w:left="720" w:hanging="360"/>
      </w:pPr>
      <w:rPr>
        <w:rFonts w:ascii="Arial" w:hAnsi="Arial" w:hint="default"/>
      </w:rPr>
    </w:lvl>
    <w:lvl w:ilvl="1" w:tplc="7D8E3532" w:tentative="1">
      <w:start w:val="1"/>
      <w:numFmt w:val="bullet"/>
      <w:lvlText w:val="•"/>
      <w:lvlJc w:val="left"/>
      <w:pPr>
        <w:tabs>
          <w:tab w:val="num" w:pos="1440"/>
        </w:tabs>
        <w:ind w:left="1440" w:hanging="360"/>
      </w:pPr>
      <w:rPr>
        <w:rFonts w:ascii="Arial" w:hAnsi="Arial" w:hint="default"/>
      </w:rPr>
    </w:lvl>
    <w:lvl w:ilvl="2" w:tplc="46582B4C" w:tentative="1">
      <w:start w:val="1"/>
      <w:numFmt w:val="bullet"/>
      <w:lvlText w:val="•"/>
      <w:lvlJc w:val="left"/>
      <w:pPr>
        <w:tabs>
          <w:tab w:val="num" w:pos="2160"/>
        </w:tabs>
        <w:ind w:left="2160" w:hanging="360"/>
      </w:pPr>
      <w:rPr>
        <w:rFonts w:ascii="Arial" w:hAnsi="Arial" w:hint="default"/>
      </w:rPr>
    </w:lvl>
    <w:lvl w:ilvl="3" w:tplc="4D84463A" w:tentative="1">
      <w:start w:val="1"/>
      <w:numFmt w:val="bullet"/>
      <w:lvlText w:val="•"/>
      <w:lvlJc w:val="left"/>
      <w:pPr>
        <w:tabs>
          <w:tab w:val="num" w:pos="2880"/>
        </w:tabs>
        <w:ind w:left="2880" w:hanging="360"/>
      </w:pPr>
      <w:rPr>
        <w:rFonts w:ascii="Arial" w:hAnsi="Arial" w:hint="default"/>
      </w:rPr>
    </w:lvl>
    <w:lvl w:ilvl="4" w:tplc="B58A1EB6" w:tentative="1">
      <w:start w:val="1"/>
      <w:numFmt w:val="bullet"/>
      <w:lvlText w:val="•"/>
      <w:lvlJc w:val="left"/>
      <w:pPr>
        <w:tabs>
          <w:tab w:val="num" w:pos="3600"/>
        </w:tabs>
        <w:ind w:left="3600" w:hanging="360"/>
      </w:pPr>
      <w:rPr>
        <w:rFonts w:ascii="Arial" w:hAnsi="Arial" w:hint="default"/>
      </w:rPr>
    </w:lvl>
    <w:lvl w:ilvl="5" w:tplc="73B43730" w:tentative="1">
      <w:start w:val="1"/>
      <w:numFmt w:val="bullet"/>
      <w:lvlText w:val="•"/>
      <w:lvlJc w:val="left"/>
      <w:pPr>
        <w:tabs>
          <w:tab w:val="num" w:pos="4320"/>
        </w:tabs>
        <w:ind w:left="4320" w:hanging="360"/>
      </w:pPr>
      <w:rPr>
        <w:rFonts w:ascii="Arial" w:hAnsi="Arial" w:hint="default"/>
      </w:rPr>
    </w:lvl>
    <w:lvl w:ilvl="6" w:tplc="92DCA600" w:tentative="1">
      <w:start w:val="1"/>
      <w:numFmt w:val="bullet"/>
      <w:lvlText w:val="•"/>
      <w:lvlJc w:val="left"/>
      <w:pPr>
        <w:tabs>
          <w:tab w:val="num" w:pos="5040"/>
        </w:tabs>
        <w:ind w:left="5040" w:hanging="360"/>
      </w:pPr>
      <w:rPr>
        <w:rFonts w:ascii="Arial" w:hAnsi="Arial" w:hint="default"/>
      </w:rPr>
    </w:lvl>
    <w:lvl w:ilvl="7" w:tplc="C5E8D210" w:tentative="1">
      <w:start w:val="1"/>
      <w:numFmt w:val="bullet"/>
      <w:lvlText w:val="•"/>
      <w:lvlJc w:val="left"/>
      <w:pPr>
        <w:tabs>
          <w:tab w:val="num" w:pos="5760"/>
        </w:tabs>
        <w:ind w:left="5760" w:hanging="360"/>
      </w:pPr>
      <w:rPr>
        <w:rFonts w:ascii="Arial" w:hAnsi="Arial" w:hint="default"/>
      </w:rPr>
    </w:lvl>
    <w:lvl w:ilvl="8" w:tplc="696CD33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670485E"/>
    <w:multiLevelType w:val="hybridMultilevel"/>
    <w:tmpl w:val="3C4243F6"/>
    <w:lvl w:ilvl="0" w:tplc="04090001">
      <w:start w:val="1"/>
      <w:numFmt w:val="bullet"/>
      <w:lvlText w:val=""/>
      <w:lvlJc w:val="left"/>
      <w:pPr>
        <w:ind w:left="1484" w:hanging="360"/>
      </w:pPr>
      <w:rPr>
        <w:rFonts w:ascii="Symbol" w:hAnsi="Symbol" w:hint="default"/>
      </w:rPr>
    </w:lvl>
    <w:lvl w:ilvl="1" w:tplc="04090003" w:tentative="1">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924" w:hanging="360"/>
      </w:pPr>
      <w:rPr>
        <w:rFonts w:ascii="Wingdings" w:hAnsi="Wingdings" w:hint="default"/>
      </w:rPr>
    </w:lvl>
    <w:lvl w:ilvl="3" w:tplc="04090001" w:tentative="1">
      <w:start w:val="1"/>
      <w:numFmt w:val="bullet"/>
      <w:lvlText w:val=""/>
      <w:lvlJc w:val="left"/>
      <w:pPr>
        <w:ind w:left="3644" w:hanging="360"/>
      </w:pPr>
      <w:rPr>
        <w:rFonts w:ascii="Symbol" w:hAnsi="Symbol" w:hint="default"/>
      </w:rPr>
    </w:lvl>
    <w:lvl w:ilvl="4" w:tplc="04090003" w:tentative="1">
      <w:start w:val="1"/>
      <w:numFmt w:val="bullet"/>
      <w:lvlText w:val="o"/>
      <w:lvlJc w:val="left"/>
      <w:pPr>
        <w:ind w:left="4364" w:hanging="360"/>
      </w:pPr>
      <w:rPr>
        <w:rFonts w:ascii="Courier New" w:hAnsi="Courier New" w:cs="Courier New" w:hint="default"/>
      </w:rPr>
    </w:lvl>
    <w:lvl w:ilvl="5" w:tplc="04090005" w:tentative="1">
      <w:start w:val="1"/>
      <w:numFmt w:val="bullet"/>
      <w:lvlText w:val=""/>
      <w:lvlJc w:val="left"/>
      <w:pPr>
        <w:ind w:left="5084" w:hanging="360"/>
      </w:pPr>
      <w:rPr>
        <w:rFonts w:ascii="Wingdings" w:hAnsi="Wingdings" w:hint="default"/>
      </w:rPr>
    </w:lvl>
    <w:lvl w:ilvl="6" w:tplc="04090001" w:tentative="1">
      <w:start w:val="1"/>
      <w:numFmt w:val="bullet"/>
      <w:lvlText w:val=""/>
      <w:lvlJc w:val="left"/>
      <w:pPr>
        <w:ind w:left="5804" w:hanging="360"/>
      </w:pPr>
      <w:rPr>
        <w:rFonts w:ascii="Symbol" w:hAnsi="Symbol" w:hint="default"/>
      </w:rPr>
    </w:lvl>
    <w:lvl w:ilvl="7" w:tplc="04090003" w:tentative="1">
      <w:start w:val="1"/>
      <w:numFmt w:val="bullet"/>
      <w:lvlText w:val="o"/>
      <w:lvlJc w:val="left"/>
      <w:pPr>
        <w:ind w:left="6524" w:hanging="360"/>
      </w:pPr>
      <w:rPr>
        <w:rFonts w:ascii="Courier New" w:hAnsi="Courier New" w:cs="Courier New" w:hint="default"/>
      </w:rPr>
    </w:lvl>
    <w:lvl w:ilvl="8" w:tplc="04090005" w:tentative="1">
      <w:start w:val="1"/>
      <w:numFmt w:val="bullet"/>
      <w:lvlText w:val=""/>
      <w:lvlJc w:val="left"/>
      <w:pPr>
        <w:ind w:left="7244" w:hanging="360"/>
      </w:pPr>
      <w:rPr>
        <w:rFonts w:ascii="Wingdings" w:hAnsi="Wingdings" w:hint="default"/>
      </w:rPr>
    </w:lvl>
  </w:abstractNum>
  <w:abstractNum w:abstractNumId="13" w15:restartNumberingAfterBreak="0">
    <w:nsid w:val="278B2CEF"/>
    <w:multiLevelType w:val="hybridMultilevel"/>
    <w:tmpl w:val="0AD4B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D71AE4"/>
    <w:multiLevelType w:val="hybridMultilevel"/>
    <w:tmpl w:val="85243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D81007"/>
    <w:multiLevelType w:val="hybridMultilevel"/>
    <w:tmpl w:val="34C0326C"/>
    <w:lvl w:ilvl="0" w:tplc="DB84D834">
      <w:start w:val="1"/>
      <w:numFmt w:val="bullet"/>
      <w:lvlText w:val="•"/>
      <w:lvlJc w:val="left"/>
      <w:pPr>
        <w:tabs>
          <w:tab w:val="num" w:pos="720"/>
        </w:tabs>
        <w:ind w:left="720" w:hanging="360"/>
      </w:pPr>
      <w:rPr>
        <w:rFonts w:ascii="Arial" w:hAnsi="Arial" w:hint="default"/>
      </w:rPr>
    </w:lvl>
    <w:lvl w:ilvl="1" w:tplc="C5168092" w:tentative="1">
      <w:start w:val="1"/>
      <w:numFmt w:val="bullet"/>
      <w:lvlText w:val="•"/>
      <w:lvlJc w:val="left"/>
      <w:pPr>
        <w:tabs>
          <w:tab w:val="num" w:pos="1440"/>
        </w:tabs>
        <w:ind w:left="1440" w:hanging="360"/>
      </w:pPr>
      <w:rPr>
        <w:rFonts w:ascii="Arial" w:hAnsi="Arial" w:hint="default"/>
      </w:rPr>
    </w:lvl>
    <w:lvl w:ilvl="2" w:tplc="E07A3218" w:tentative="1">
      <w:start w:val="1"/>
      <w:numFmt w:val="bullet"/>
      <w:lvlText w:val="•"/>
      <w:lvlJc w:val="left"/>
      <w:pPr>
        <w:tabs>
          <w:tab w:val="num" w:pos="2160"/>
        </w:tabs>
        <w:ind w:left="2160" w:hanging="360"/>
      </w:pPr>
      <w:rPr>
        <w:rFonts w:ascii="Arial" w:hAnsi="Arial" w:hint="default"/>
      </w:rPr>
    </w:lvl>
    <w:lvl w:ilvl="3" w:tplc="40BE2F36" w:tentative="1">
      <w:start w:val="1"/>
      <w:numFmt w:val="bullet"/>
      <w:lvlText w:val="•"/>
      <w:lvlJc w:val="left"/>
      <w:pPr>
        <w:tabs>
          <w:tab w:val="num" w:pos="2880"/>
        </w:tabs>
        <w:ind w:left="2880" w:hanging="360"/>
      </w:pPr>
      <w:rPr>
        <w:rFonts w:ascii="Arial" w:hAnsi="Arial" w:hint="default"/>
      </w:rPr>
    </w:lvl>
    <w:lvl w:ilvl="4" w:tplc="800A7E20" w:tentative="1">
      <w:start w:val="1"/>
      <w:numFmt w:val="bullet"/>
      <w:lvlText w:val="•"/>
      <w:lvlJc w:val="left"/>
      <w:pPr>
        <w:tabs>
          <w:tab w:val="num" w:pos="3600"/>
        </w:tabs>
        <w:ind w:left="3600" w:hanging="360"/>
      </w:pPr>
      <w:rPr>
        <w:rFonts w:ascii="Arial" w:hAnsi="Arial" w:hint="default"/>
      </w:rPr>
    </w:lvl>
    <w:lvl w:ilvl="5" w:tplc="1212BECC" w:tentative="1">
      <w:start w:val="1"/>
      <w:numFmt w:val="bullet"/>
      <w:lvlText w:val="•"/>
      <w:lvlJc w:val="left"/>
      <w:pPr>
        <w:tabs>
          <w:tab w:val="num" w:pos="4320"/>
        </w:tabs>
        <w:ind w:left="4320" w:hanging="360"/>
      </w:pPr>
      <w:rPr>
        <w:rFonts w:ascii="Arial" w:hAnsi="Arial" w:hint="default"/>
      </w:rPr>
    </w:lvl>
    <w:lvl w:ilvl="6" w:tplc="474805B6" w:tentative="1">
      <w:start w:val="1"/>
      <w:numFmt w:val="bullet"/>
      <w:lvlText w:val="•"/>
      <w:lvlJc w:val="left"/>
      <w:pPr>
        <w:tabs>
          <w:tab w:val="num" w:pos="5040"/>
        </w:tabs>
        <w:ind w:left="5040" w:hanging="360"/>
      </w:pPr>
      <w:rPr>
        <w:rFonts w:ascii="Arial" w:hAnsi="Arial" w:hint="default"/>
      </w:rPr>
    </w:lvl>
    <w:lvl w:ilvl="7" w:tplc="774AF2F4" w:tentative="1">
      <w:start w:val="1"/>
      <w:numFmt w:val="bullet"/>
      <w:lvlText w:val="•"/>
      <w:lvlJc w:val="left"/>
      <w:pPr>
        <w:tabs>
          <w:tab w:val="num" w:pos="5760"/>
        </w:tabs>
        <w:ind w:left="5760" w:hanging="360"/>
      </w:pPr>
      <w:rPr>
        <w:rFonts w:ascii="Arial" w:hAnsi="Arial" w:hint="default"/>
      </w:rPr>
    </w:lvl>
    <w:lvl w:ilvl="8" w:tplc="21A6238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9502A7D"/>
    <w:multiLevelType w:val="hybridMultilevel"/>
    <w:tmpl w:val="501C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8F22AC"/>
    <w:multiLevelType w:val="hybridMultilevel"/>
    <w:tmpl w:val="2DCE82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2A10761"/>
    <w:multiLevelType w:val="hybridMultilevel"/>
    <w:tmpl w:val="748ED7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2B17929"/>
    <w:multiLevelType w:val="hybridMultilevel"/>
    <w:tmpl w:val="BD9C97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3805507A"/>
    <w:multiLevelType w:val="hybridMultilevel"/>
    <w:tmpl w:val="375644B2"/>
    <w:lvl w:ilvl="0" w:tplc="EF8EA1A6">
      <w:start w:val="1"/>
      <w:numFmt w:val="bullet"/>
      <w:lvlText w:val="•"/>
      <w:lvlJc w:val="left"/>
      <w:pPr>
        <w:tabs>
          <w:tab w:val="num" w:pos="720"/>
        </w:tabs>
        <w:ind w:left="720" w:hanging="360"/>
      </w:pPr>
      <w:rPr>
        <w:rFonts w:ascii="Arial" w:hAnsi="Arial" w:hint="default"/>
      </w:rPr>
    </w:lvl>
    <w:lvl w:ilvl="1" w:tplc="0E844BFA" w:tentative="1">
      <w:start w:val="1"/>
      <w:numFmt w:val="bullet"/>
      <w:lvlText w:val="•"/>
      <w:lvlJc w:val="left"/>
      <w:pPr>
        <w:tabs>
          <w:tab w:val="num" w:pos="1440"/>
        </w:tabs>
        <w:ind w:left="1440" w:hanging="360"/>
      </w:pPr>
      <w:rPr>
        <w:rFonts w:ascii="Arial" w:hAnsi="Arial" w:hint="default"/>
      </w:rPr>
    </w:lvl>
    <w:lvl w:ilvl="2" w:tplc="1B88B2A2" w:tentative="1">
      <w:start w:val="1"/>
      <w:numFmt w:val="bullet"/>
      <w:lvlText w:val="•"/>
      <w:lvlJc w:val="left"/>
      <w:pPr>
        <w:tabs>
          <w:tab w:val="num" w:pos="2160"/>
        </w:tabs>
        <w:ind w:left="2160" w:hanging="360"/>
      </w:pPr>
      <w:rPr>
        <w:rFonts w:ascii="Arial" w:hAnsi="Arial" w:hint="default"/>
      </w:rPr>
    </w:lvl>
    <w:lvl w:ilvl="3" w:tplc="6EAC2E20" w:tentative="1">
      <w:start w:val="1"/>
      <w:numFmt w:val="bullet"/>
      <w:lvlText w:val="•"/>
      <w:lvlJc w:val="left"/>
      <w:pPr>
        <w:tabs>
          <w:tab w:val="num" w:pos="2880"/>
        </w:tabs>
        <w:ind w:left="2880" w:hanging="360"/>
      </w:pPr>
      <w:rPr>
        <w:rFonts w:ascii="Arial" w:hAnsi="Arial" w:hint="default"/>
      </w:rPr>
    </w:lvl>
    <w:lvl w:ilvl="4" w:tplc="E88CDEEE" w:tentative="1">
      <w:start w:val="1"/>
      <w:numFmt w:val="bullet"/>
      <w:lvlText w:val="•"/>
      <w:lvlJc w:val="left"/>
      <w:pPr>
        <w:tabs>
          <w:tab w:val="num" w:pos="3600"/>
        </w:tabs>
        <w:ind w:left="3600" w:hanging="360"/>
      </w:pPr>
      <w:rPr>
        <w:rFonts w:ascii="Arial" w:hAnsi="Arial" w:hint="default"/>
      </w:rPr>
    </w:lvl>
    <w:lvl w:ilvl="5" w:tplc="EC26F184" w:tentative="1">
      <w:start w:val="1"/>
      <w:numFmt w:val="bullet"/>
      <w:lvlText w:val="•"/>
      <w:lvlJc w:val="left"/>
      <w:pPr>
        <w:tabs>
          <w:tab w:val="num" w:pos="4320"/>
        </w:tabs>
        <w:ind w:left="4320" w:hanging="360"/>
      </w:pPr>
      <w:rPr>
        <w:rFonts w:ascii="Arial" w:hAnsi="Arial" w:hint="default"/>
      </w:rPr>
    </w:lvl>
    <w:lvl w:ilvl="6" w:tplc="EAF4358C" w:tentative="1">
      <w:start w:val="1"/>
      <w:numFmt w:val="bullet"/>
      <w:lvlText w:val="•"/>
      <w:lvlJc w:val="left"/>
      <w:pPr>
        <w:tabs>
          <w:tab w:val="num" w:pos="5040"/>
        </w:tabs>
        <w:ind w:left="5040" w:hanging="360"/>
      </w:pPr>
      <w:rPr>
        <w:rFonts w:ascii="Arial" w:hAnsi="Arial" w:hint="default"/>
      </w:rPr>
    </w:lvl>
    <w:lvl w:ilvl="7" w:tplc="C44626CC" w:tentative="1">
      <w:start w:val="1"/>
      <w:numFmt w:val="bullet"/>
      <w:lvlText w:val="•"/>
      <w:lvlJc w:val="left"/>
      <w:pPr>
        <w:tabs>
          <w:tab w:val="num" w:pos="5760"/>
        </w:tabs>
        <w:ind w:left="5760" w:hanging="360"/>
      </w:pPr>
      <w:rPr>
        <w:rFonts w:ascii="Arial" w:hAnsi="Arial" w:hint="default"/>
      </w:rPr>
    </w:lvl>
    <w:lvl w:ilvl="8" w:tplc="C47692B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89F7BC3"/>
    <w:multiLevelType w:val="hybridMultilevel"/>
    <w:tmpl w:val="68841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7010BE"/>
    <w:multiLevelType w:val="multilevel"/>
    <w:tmpl w:val="DCBEF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AAE5272"/>
    <w:multiLevelType w:val="hybridMultilevel"/>
    <w:tmpl w:val="5FDE20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D1A602B"/>
    <w:multiLevelType w:val="multilevel"/>
    <w:tmpl w:val="311084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10711C"/>
    <w:multiLevelType w:val="hybridMultilevel"/>
    <w:tmpl w:val="1910F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983B8D"/>
    <w:multiLevelType w:val="hybridMultilevel"/>
    <w:tmpl w:val="9EA6F714"/>
    <w:lvl w:ilvl="0" w:tplc="64C8A2A2">
      <w:start w:val="1"/>
      <w:numFmt w:val="bullet"/>
      <w:lvlText w:val="•"/>
      <w:lvlJc w:val="left"/>
      <w:pPr>
        <w:tabs>
          <w:tab w:val="num" w:pos="720"/>
        </w:tabs>
        <w:ind w:left="720" w:hanging="360"/>
      </w:pPr>
      <w:rPr>
        <w:rFonts w:ascii="Arial" w:hAnsi="Arial" w:hint="default"/>
      </w:rPr>
    </w:lvl>
    <w:lvl w:ilvl="1" w:tplc="C75825F4" w:tentative="1">
      <w:start w:val="1"/>
      <w:numFmt w:val="bullet"/>
      <w:lvlText w:val="•"/>
      <w:lvlJc w:val="left"/>
      <w:pPr>
        <w:tabs>
          <w:tab w:val="num" w:pos="1440"/>
        </w:tabs>
        <w:ind w:left="1440" w:hanging="360"/>
      </w:pPr>
      <w:rPr>
        <w:rFonts w:ascii="Arial" w:hAnsi="Arial" w:hint="default"/>
      </w:rPr>
    </w:lvl>
    <w:lvl w:ilvl="2" w:tplc="7FD8E782" w:tentative="1">
      <w:start w:val="1"/>
      <w:numFmt w:val="bullet"/>
      <w:lvlText w:val="•"/>
      <w:lvlJc w:val="left"/>
      <w:pPr>
        <w:tabs>
          <w:tab w:val="num" w:pos="2160"/>
        </w:tabs>
        <w:ind w:left="2160" w:hanging="360"/>
      </w:pPr>
      <w:rPr>
        <w:rFonts w:ascii="Arial" w:hAnsi="Arial" w:hint="default"/>
      </w:rPr>
    </w:lvl>
    <w:lvl w:ilvl="3" w:tplc="F8465878" w:tentative="1">
      <w:start w:val="1"/>
      <w:numFmt w:val="bullet"/>
      <w:lvlText w:val="•"/>
      <w:lvlJc w:val="left"/>
      <w:pPr>
        <w:tabs>
          <w:tab w:val="num" w:pos="2880"/>
        </w:tabs>
        <w:ind w:left="2880" w:hanging="360"/>
      </w:pPr>
      <w:rPr>
        <w:rFonts w:ascii="Arial" w:hAnsi="Arial" w:hint="default"/>
      </w:rPr>
    </w:lvl>
    <w:lvl w:ilvl="4" w:tplc="694CF678" w:tentative="1">
      <w:start w:val="1"/>
      <w:numFmt w:val="bullet"/>
      <w:lvlText w:val="•"/>
      <w:lvlJc w:val="left"/>
      <w:pPr>
        <w:tabs>
          <w:tab w:val="num" w:pos="3600"/>
        </w:tabs>
        <w:ind w:left="3600" w:hanging="360"/>
      </w:pPr>
      <w:rPr>
        <w:rFonts w:ascii="Arial" w:hAnsi="Arial" w:hint="default"/>
      </w:rPr>
    </w:lvl>
    <w:lvl w:ilvl="5" w:tplc="DEC23DA6" w:tentative="1">
      <w:start w:val="1"/>
      <w:numFmt w:val="bullet"/>
      <w:lvlText w:val="•"/>
      <w:lvlJc w:val="left"/>
      <w:pPr>
        <w:tabs>
          <w:tab w:val="num" w:pos="4320"/>
        </w:tabs>
        <w:ind w:left="4320" w:hanging="360"/>
      </w:pPr>
      <w:rPr>
        <w:rFonts w:ascii="Arial" w:hAnsi="Arial" w:hint="default"/>
      </w:rPr>
    </w:lvl>
    <w:lvl w:ilvl="6" w:tplc="66AA187E" w:tentative="1">
      <w:start w:val="1"/>
      <w:numFmt w:val="bullet"/>
      <w:lvlText w:val="•"/>
      <w:lvlJc w:val="left"/>
      <w:pPr>
        <w:tabs>
          <w:tab w:val="num" w:pos="5040"/>
        </w:tabs>
        <w:ind w:left="5040" w:hanging="360"/>
      </w:pPr>
      <w:rPr>
        <w:rFonts w:ascii="Arial" w:hAnsi="Arial" w:hint="default"/>
      </w:rPr>
    </w:lvl>
    <w:lvl w:ilvl="7" w:tplc="DF0688CA" w:tentative="1">
      <w:start w:val="1"/>
      <w:numFmt w:val="bullet"/>
      <w:lvlText w:val="•"/>
      <w:lvlJc w:val="left"/>
      <w:pPr>
        <w:tabs>
          <w:tab w:val="num" w:pos="5760"/>
        </w:tabs>
        <w:ind w:left="5760" w:hanging="360"/>
      </w:pPr>
      <w:rPr>
        <w:rFonts w:ascii="Arial" w:hAnsi="Arial" w:hint="default"/>
      </w:rPr>
    </w:lvl>
    <w:lvl w:ilvl="8" w:tplc="32D8DC36"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22A7E68"/>
    <w:multiLevelType w:val="hybridMultilevel"/>
    <w:tmpl w:val="6D70D6A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8" w15:restartNumberingAfterBreak="0">
    <w:nsid w:val="42E8084A"/>
    <w:multiLevelType w:val="multilevel"/>
    <w:tmpl w:val="5D785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33348F"/>
    <w:multiLevelType w:val="hybridMultilevel"/>
    <w:tmpl w:val="0096E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5A0AED"/>
    <w:multiLevelType w:val="hybridMultilevel"/>
    <w:tmpl w:val="ABE648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4E932FD6"/>
    <w:multiLevelType w:val="hybridMultilevel"/>
    <w:tmpl w:val="A7866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FD52CB"/>
    <w:multiLevelType w:val="hybridMultilevel"/>
    <w:tmpl w:val="13DE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47548A"/>
    <w:multiLevelType w:val="hybridMultilevel"/>
    <w:tmpl w:val="8130A2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261A3E"/>
    <w:multiLevelType w:val="multilevel"/>
    <w:tmpl w:val="F2AA1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A9F4F59"/>
    <w:multiLevelType w:val="hybridMultilevel"/>
    <w:tmpl w:val="C49A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D625117"/>
    <w:multiLevelType w:val="hybridMultilevel"/>
    <w:tmpl w:val="34B0C4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0141EF9"/>
    <w:multiLevelType w:val="multilevel"/>
    <w:tmpl w:val="C9625E84"/>
    <w:lvl w:ilvl="0">
      <w:start w:val="1"/>
      <w:numFmt w:val="bullet"/>
      <w:lvlText w:val=""/>
      <w:lvlJc w:val="left"/>
      <w:pPr>
        <w:tabs>
          <w:tab w:val="num" w:pos="764"/>
        </w:tabs>
        <w:ind w:left="764" w:hanging="360"/>
      </w:pPr>
      <w:rPr>
        <w:rFonts w:ascii="Symbol" w:hAnsi="Symbol" w:hint="default"/>
        <w:sz w:val="20"/>
      </w:rPr>
    </w:lvl>
    <w:lvl w:ilvl="1">
      <w:start w:val="1"/>
      <w:numFmt w:val="bullet"/>
      <w:lvlText w:val="o"/>
      <w:lvlJc w:val="left"/>
      <w:pPr>
        <w:tabs>
          <w:tab w:val="num" w:pos="1484"/>
        </w:tabs>
        <w:ind w:left="1484" w:hanging="360"/>
      </w:pPr>
      <w:rPr>
        <w:rFonts w:ascii="Courier New" w:hAnsi="Courier New" w:cs="Times New Roman" w:hint="default"/>
        <w:sz w:val="20"/>
      </w:rPr>
    </w:lvl>
    <w:lvl w:ilvl="2">
      <w:start w:val="1"/>
      <w:numFmt w:val="bullet"/>
      <w:lvlText w:val=""/>
      <w:lvlJc w:val="left"/>
      <w:pPr>
        <w:tabs>
          <w:tab w:val="num" w:pos="2204"/>
        </w:tabs>
        <w:ind w:left="2204" w:hanging="360"/>
      </w:pPr>
      <w:rPr>
        <w:rFonts w:ascii="Wingdings" w:hAnsi="Wingdings" w:hint="default"/>
        <w:sz w:val="20"/>
      </w:rPr>
    </w:lvl>
    <w:lvl w:ilvl="3">
      <w:start w:val="1"/>
      <w:numFmt w:val="bullet"/>
      <w:lvlText w:val=""/>
      <w:lvlJc w:val="left"/>
      <w:pPr>
        <w:tabs>
          <w:tab w:val="num" w:pos="2924"/>
        </w:tabs>
        <w:ind w:left="2924" w:hanging="360"/>
      </w:pPr>
      <w:rPr>
        <w:rFonts w:ascii="Wingdings" w:hAnsi="Wingdings" w:hint="default"/>
        <w:sz w:val="20"/>
      </w:rPr>
    </w:lvl>
    <w:lvl w:ilvl="4">
      <w:start w:val="1"/>
      <w:numFmt w:val="bullet"/>
      <w:lvlText w:val=""/>
      <w:lvlJc w:val="left"/>
      <w:pPr>
        <w:tabs>
          <w:tab w:val="num" w:pos="3644"/>
        </w:tabs>
        <w:ind w:left="3644" w:hanging="360"/>
      </w:pPr>
      <w:rPr>
        <w:rFonts w:ascii="Wingdings" w:hAnsi="Wingdings" w:hint="default"/>
        <w:sz w:val="20"/>
      </w:rPr>
    </w:lvl>
    <w:lvl w:ilvl="5">
      <w:start w:val="1"/>
      <w:numFmt w:val="bullet"/>
      <w:lvlText w:val=""/>
      <w:lvlJc w:val="left"/>
      <w:pPr>
        <w:tabs>
          <w:tab w:val="num" w:pos="4364"/>
        </w:tabs>
        <w:ind w:left="4364" w:hanging="360"/>
      </w:pPr>
      <w:rPr>
        <w:rFonts w:ascii="Wingdings" w:hAnsi="Wingdings" w:hint="default"/>
        <w:sz w:val="20"/>
      </w:rPr>
    </w:lvl>
    <w:lvl w:ilvl="6">
      <w:start w:val="1"/>
      <w:numFmt w:val="bullet"/>
      <w:lvlText w:val=""/>
      <w:lvlJc w:val="left"/>
      <w:pPr>
        <w:tabs>
          <w:tab w:val="num" w:pos="5084"/>
        </w:tabs>
        <w:ind w:left="5084" w:hanging="360"/>
      </w:pPr>
      <w:rPr>
        <w:rFonts w:ascii="Wingdings" w:hAnsi="Wingdings" w:hint="default"/>
        <w:sz w:val="20"/>
      </w:rPr>
    </w:lvl>
    <w:lvl w:ilvl="7">
      <w:start w:val="1"/>
      <w:numFmt w:val="bullet"/>
      <w:lvlText w:val=""/>
      <w:lvlJc w:val="left"/>
      <w:pPr>
        <w:tabs>
          <w:tab w:val="num" w:pos="5804"/>
        </w:tabs>
        <w:ind w:left="5804" w:hanging="360"/>
      </w:pPr>
      <w:rPr>
        <w:rFonts w:ascii="Wingdings" w:hAnsi="Wingdings" w:hint="default"/>
        <w:sz w:val="20"/>
      </w:rPr>
    </w:lvl>
    <w:lvl w:ilvl="8">
      <w:start w:val="1"/>
      <w:numFmt w:val="bullet"/>
      <w:lvlText w:val=""/>
      <w:lvlJc w:val="left"/>
      <w:pPr>
        <w:tabs>
          <w:tab w:val="num" w:pos="6524"/>
        </w:tabs>
        <w:ind w:left="6524" w:hanging="360"/>
      </w:pPr>
      <w:rPr>
        <w:rFonts w:ascii="Wingdings" w:hAnsi="Wingdings" w:hint="default"/>
        <w:sz w:val="20"/>
      </w:rPr>
    </w:lvl>
  </w:abstractNum>
  <w:abstractNum w:abstractNumId="38" w15:restartNumberingAfterBreak="0">
    <w:nsid w:val="619A2270"/>
    <w:multiLevelType w:val="hybridMultilevel"/>
    <w:tmpl w:val="94A87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315E22"/>
    <w:multiLevelType w:val="multilevel"/>
    <w:tmpl w:val="2A8CAAE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0" w15:restartNumberingAfterBreak="0">
    <w:nsid w:val="6A866B13"/>
    <w:multiLevelType w:val="hybridMultilevel"/>
    <w:tmpl w:val="20662BE2"/>
    <w:lvl w:ilvl="0" w:tplc="CBD2D9C2">
      <w:start w:val="1"/>
      <w:numFmt w:val="bullet"/>
      <w:lvlText w:val="•"/>
      <w:lvlJc w:val="left"/>
      <w:pPr>
        <w:tabs>
          <w:tab w:val="num" w:pos="720"/>
        </w:tabs>
        <w:ind w:left="720" w:hanging="360"/>
      </w:pPr>
      <w:rPr>
        <w:rFonts w:ascii="Arial" w:hAnsi="Arial" w:hint="default"/>
      </w:rPr>
    </w:lvl>
    <w:lvl w:ilvl="1" w:tplc="78C6C910" w:tentative="1">
      <w:start w:val="1"/>
      <w:numFmt w:val="bullet"/>
      <w:lvlText w:val="•"/>
      <w:lvlJc w:val="left"/>
      <w:pPr>
        <w:tabs>
          <w:tab w:val="num" w:pos="1440"/>
        </w:tabs>
        <w:ind w:left="1440" w:hanging="360"/>
      </w:pPr>
      <w:rPr>
        <w:rFonts w:ascii="Arial" w:hAnsi="Arial" w:hint="default"/>
      </w:rPr>
    </w:lvl>
    <w:lvl w:ilvl="2" w:tplc="20C4873E" w:tentative="1">
      <w:start w:val="1"/>
      <w:numFmt w:val="bullet"/>
      <w:lvlText w:val="•"/>
      <w:lvlJc w:val="left"/>
      <w:pPr>
        <w:tabs>
          <w:tab w:val="num" w:pos="2160"/>
        </w:tabs>
        <w:ind w:left="2160" w:hanging="360"/>
      </w:pPr>
      <w:rPr>
        <w:rFonts w:ascii="Arial" w:hAnsi="Arial" w:hint="default"/>
      </w:rPr>
    </w:lvl>
    <w:lvl w:ilvl="3" w:tplc="D6E6B30C" w:tentative="1">
      <w:start w:val="1"/>
      <w:numFmt w:val="bullet"/>
      <w:lvlText w:val="•"/>
      <w:lvlJc w:val="left"/>
      <w:pPr>
        <w:tabs>
          <w:tab w:val="num" w:pos="2880"/>
        </w:tabs>
        <w:ind w:left="2880" w:hanging="360"/>
      </w:pPr>
      <w:rPr>
        <w:rFonts w:ascii="Arial" w:hAnsi="Arial" w:hint="default"/>
      </w:rPr>
    </w:lvl>
    <w:lvl w:ilvl="4" w:tplc="4FCE0BDE" w:tentative="1">
      <w:start w:val="1"/>
      <w:numFmt w:val="bullet"/>
      <w:lvlText w:val="•"/>
      <w:lvlJc w:val="left"/>
      <w:pPr>
        <w:tabs>
          <w:tab w:val="num" w:pos="3600"/>
        </w:tabs>
        <w:ind w:left="3600" w:hanging="360"/>
      </w:pPr>
      <w:rPr>
        <w:rFonts w:ascii="Arial" w:hAnsi="Arial" w:hint="default"/>
      </w:rPr>
    </w:lvl>
    <w:lvl w:ilvl="5" w:tplc="B13497B8" w:tentative="1">
      <w:start w:val="1"/>
      <w:numFmt w:val="bullet"/>
      <w:lvlText w:val="•"/>
      <w:lvlJc w:val="left"/>
      <w:pPr>
        <w:tabs>
          <w:tab w:val="num" w:pos="4320"/>
        </w:tabs>
        <w:ind w:left="4320" w:hanging="360"/>
      </w:pPr>
      <w:rPr>
        <w:rFonts w:ascii="Arial" w:hAnsi="Arial" w:hint="default"/>
      </w:rPr>
    </w:lvl>
    <w:lvl w:ilvl="6" w:tplc="F7867068" w:tentative="1">
      <w:start w:val="1"/>
      <w:numFmt w:val="bullet"/>
      <w:lvlText w:val="•"/>
      <w:lvlJc w:val="left"/>
      <w:pPr>
        <w:tabs>
          <w:tab w:val="num" w:pos="5040"/>
        </w:tabs>
        <w:ind w:left="5040" w:hanging="360"/>
      </w:pPr>
      <w:rPr>
        <w:rFonts w:ascii="Arial" w:hAnsi="Arial" w:hint="default"/>
      </w:rPr>
    </w:lvl>
    <w:lvl w:ilvl="7" w:tplc="A37E98C6" w:tentative="1">
      <w:start w:val="1"/>
      <w:numFmt w:val="bullet"/>
      <w:lvlText w:val="•"/>
      <w:lvlJc w:val="left"/>
      <w:pPr>
        <w:tabs>
          <w:tab w:val="num" w:pos="5760"/>
        </w:tabs>
        <w:ind w:left="5760" w:hanging="360"/>
      </w:pPr>
      <w:rPr>
        <w:rFonts w:ascii="Arial" w:hAnsi="Arial" w:hint="default"/>
      </w:rPr>
    </w:lvl>
    <w:lvl w:ilvl="8" w:tplc="4C38569A"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6D8D0DE1"/>
    <w:multiLevelType w:val="hybridMultilevel"/>
    <w:tmpl w:val="532088A0"/>
    <w:lvl w:ilvl="0" w:tplc="F2565BB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181FB4"/>
    <w:multiLevelType w:val="multilevel"/>
    <w:tmpl w:val="00507F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38763F3"/>
    <w:multiLevelType w:val="multilevel"/>
    <w:tmpl w:val="81123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2F07CB"/>
    <w:multiLevelType w:val="hybridMultilevel"/>
    <w:tmpl w:val="92ECE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C104C6"/>
    <w:multiLevelType w:val="multilevel"/>
    <w:tmpl w:val="905A5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D2790D"/>
    <w:multiLevelType w:val="hybridMultilevel"/>
    <w:tmpl w:val="18F00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2850B8"/>
    <w:multiLevelType w:val="hybridMultilevel"/>
    <w:tmpl w:val="DF4A9984"/>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48" w15:restartNumberingAfterBreak="0">
    <w:nsid w:val="7CE12A86"/>
    <w:multiLevelType w:val="multilevel"/>
    <w:tmpl w:val="2A1CD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F83473"/>
    <w:multiLevelType w:val="multilevel"/>
    <w:tmpl w:val="CDCCCA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826360206">
    <w:abstractNumId w:val="39"/>
  </w:num>
  <w:num w:numId="2" w16cid:durableId="1434204035">
    <w:abstractNumId w:val="36"/>
  </w:num>
  <w:num w:numId="3" w16cid:durableId="2071727669">
    <w:abstractNumId w:val="17"/>
  </w:num>
  <w:num w:numId="4" w16cid:durableId="1941596374">
    <w:abstractNumId w:val="3"/>
  </w:num>
  <w:num w:numId="5" w16cid:durableId="1420175713">
    <w:abstractNumId w:val="33"/>
  </w:num>
  <w:num w:numId="6" w16cid:durableId="894656580">
    <w:abstractNumId w:val="7"/>
  </w:num>
  <w:num w:numId="7" w16cid:durableId="905385206">
    <w:abstractNumId w:val="32"/>
  </w:num>
  <w:num w:numId="8" w16cid:durableId="208857428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55611614">
    <w:abstractNumId w:val="42"/>
  </w:num>
  <w:num w:numId="10" w16cid:durableId="845826477">
    <w:abstractNumId w:val="19"/>
  </w:num>
  <w:num w:numId="11" w16cid:durableId="811487558">
    <w:abstractNumId w:val="18"/>
  </w:num>
  <w:num w:numId="12" w16cid:durableId="1026714124">
    <w:abstractNumId w:val="8"/>
  </w:num>
  <w:num w:numId="13" w16cid:durableId="1964846143">
    <w:abstractNumId w:val="4"/>
  </w:num>
  <w:num w:numId="14" w16cid:durableId="756050859">
    <w:abstractNumId w:val="43"/>
  </w:num>
  <w:num w:numId="15" w16cid:durableId="2121145065">
    <w:abstractNumId w:val="37"/>
  </w:num>
  <w:num w:numId="16" w16cid:durableId="516576088">
    <w:abstractNumId w:val="12"/>
  </w:num>
  <w:num w:numId="17" w16cid:durableId="905189427">
    <w:abstractNumId w:val="1"/>
  </w:num>
  <w:num w:numId="18" w16cid:durableId="1381592614">
    <w:abstractNumId w:val="47"/>
  </w:num>
  <w:num w:numId="19" w16cid:durableId="1214343108">
    <w:abstractNumId w:val="13"/>
  </w:num>
  <w:num w:numId="20" w16cid:durableId="637608403">
    <w:abstractNumId w:val="11"/>
  </w:num>
  <w:num w:numId="21" w16cid:durableId="604271904">
    <w:abstractNumId w:val="38"/>
  </w:num>
  <w:num w:numId="22" w16cid:durableId="524683571">
    <w:abstractNumId w:val="25"/>
  </w:num>
  <w:num w:numId="23" w16cid:durableId="711732669">
    <w:abstractNumId w:val="44"/>
  </w:num>
  <w:num w:numId="24" w16cid:durableId="779882434">
    <w:abstractNumId w:val="5"/>
  </w:num>
  <w:num w:numId="25" w16cid:durableId="307592661">
    <w:abstractNumId w:val="26"/>
  </w:num>
  <w:num w:numId="26" w16cid:durableId="1761949394">
    <w:abstractNumId w:val="9"/>
  </w:num>
  <w:num w:numId="27" w16cid:durableId="1282298200">
    <w:abstractNumId w:val="41"/>
  </w:num>
  <w:num w:numId="28" w16cid:durableId="1390687310">
    <w:abstractNumId w:val="49"/>
  </w:num>
  <w:num w:numId="29" w16cid:durableId="22175270">
    <w:abstractNumId w:val="10"/>
  </w:num>
  <w:num w:numId="30" w16cid:durableId="951471927">
    <w:abstractNumId w:val="27"/>
  </w:num>
  <w:num w:numId="31" w16cid:durableId="18049766">
    <w:abstractNumId w:val="31"/>
  </w:num>
  <w:num w:numId="32" w16cid:durableId="178862270">
    <w:abstractNumId w:val="28"/>
  </w:num>
  <w:num w:numId="33" w16cid:durableId="669909737">
    <w:abstractNumId w:val="29"/>
  </w:num>
  <w:num w:numId="34" w16cid:durableId="571044231">
    <w:abstractNumId w:val="14"/>
  </w:num>
  <w:num w:numId="35" w16cid:durableId="1749840287">
    <w:abstractNumId w:val="21"/>
  </w:num>
  <w:num w:numId="36" w16cid:durableId="2139565155">
    <w:abstractNumId w:val="0"/>
  </w:num>
  <w:num w:numId="37" w16cid:durableId="1332218989">
    <w:abstractNumId w:val="24"/>
  </w:num>
  <w:num w:numId="38" w16cid:durableId="1318025665">
    <w:abstractNumId w:val="23"/>
  </w:num>
  <w:num w:numId="39" w16cid:durableId="826483673">
    <w:abstractNumId w:val="48"/>
  </w:num>
  <w:num w:numId="40" w16cid:durableId="603418983">
    <w:abstractNumId w:val="6"/>
  </w:num>
  <w:num w:numId="41" w16cid:durableId="2112771891">
    <w:abstractNumId w:val="45"/>
  </w:num>
  <w:num w:numId="42" w16cid:durableId="1169977261">
    <w:abstractNumId w:val="15"/>
  </w:num>
  <w:num w:numId="43" w16cid:durableId="1201670825">
    <w:abstractNumId w:val="40"/>
  </w:num>
  <w:num w:numId="44" w16cid:durableId="828983621">
    <w:abstractNumId w:val="16"/>
  </w:num>
  <w:num w:numId="45" w16cid:durableId="1150630024">
    <w:abstractNumId w:val="46"/>
  </w:num>
  <w:num w:numId="46" w16cid:durableId="258878087">
    <w:abstractNumId w:val="2"/>
  </w:num>
  <w:num w:numId="47" w16cid:durableId="290326881">
    <w:abstractNumId w:val="20"/>
  </w:num>
  <w:num w:numId="48" w16cid:durableId="46997473">
    <w:abstractNumId w:val="34"/>
  </w:num>
  <w:num w:numId="49" w16cid:durableId="1755085603">
    <w:abstractNumId w:val="22"/>
  </w:num>
  <w:num w:numId="50" w16cid:durableId="1169518261">
    <w:abstractNumId w:val="3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59"/>
    <w:rsid w:val="00000A91"/>
    <w:rsid w:val="00012166"/>
    <w:rsid w:val="00026459"/>
    <w:rsid w:val="0005283A"/>
    <w:rsid w:val="000534A5"/>
    <w:rsid w:val="0005619B"/>
    <w:rsid w:val="00060BF6"/>
    <w:rsid w:val="0006380B"/>
    <w:rsid w:val="00064047"/>
    <w:rsid w:val="0006763A"/>
    <w:rsid w:val="00070FF8"/>
    <w:rsid w:val="000719BE"/>
    <w:rsid w:val="000763A0"/>
    <w:rsid w:val="00081BA2"/>
    <w:rsid w:val="0008273A"/>
    <w:rsid w:val="0008471A"/>
    <w:rsid w:val="000869A6"/>
    <w:rsid w:val="0008713F"/>
    <w:rsid w:val="00091008"/>
    <w:rsid w:val="00094E22"/>
    <w:rsid w:val="000A73B2"/>
    <w:rsid w:val="000B1860"/>
    <w:rsid w:val="000B66A8"/>
    <w:rsid w:val="000C035E"/>
    <w:rsid w:val="000C4E8B"/>
    <w:rsid w:val="000D16F3"/>
    <w:rsid w:val="000D1FE3"/>
    <w:rsid w:val="000D6D65"/>
    <w:rsid w:val="000D7B9B"/>
    <w:rsid w:val="000E0EEE"/>
    <w:rsid w:val="000E2B33"/>
    <w:rsid w:val="000E3B7E"/>
    <w:rsid w:val="000E776B"/>
    <w:rsid w:val="000F0B52"/>
    <w:rsid w:val="00100D89"/>
    <w:rsid w:val="0010299F"/>
    <w:rsid w:val="001102FB"/>
    <w:rsid w:val="00111114"/>
    <w:rsid w:val="00111CD5"/>
    <w:rsid w:val="0011435A"/>
    <w:rsid w:val="00136CC9"/>
    <w:rsid w:val="00141757"/>
    <w:rsid w:val="001508AE"/>
    <w:rsid w:val="00167BE8"/>
    <w:rsid w:val="00181C88"/>
    <w:rsid w:val="00182621"/>
    <w:rsid w:val="00186F73"/>
    <w:rsid w:val="00192BDF"/>
    <w:rsid w:val="00194124"/>
    <w:rsid w:val="001A6AAA"/>
    <w:rsid w:val="001B3EEF"/>
    <w:rsid w:val="001C2750"/>
    <w:rsid w:val="001C456E"/>
    <w:rsid w:val="001D35A5"/>
    <w:rsid w:val="001D6D96"/>
    <w:rsid w:val="001D7BBF"/>
    <w:rsid w:val="001E0CE0"/>
    <w:rsid w:val="001E2B5F"/>
    <w:rsid w:val="001E325D"/>
    <w:rsid w:val="001F3F27"/>
    <w:rsid w:val="001F5B76"/>
    <w:rsid w:val="001F5E1A"/>
    <w:rsid w:val="001F731A"/>
    <w:rsid w:val="001F7EE9"/>
    <w:rsid w:val="00210D51"/>
    <w:rsid w:val="0021452F"/>
    <w:rsid w:val="002226DE"/>
    <w:rsid w:val="00223D8B"/>
    <w:rsid w:val="00224B9F"/>
    <w:rsid w:val="00230750"/>
    <w:rsid w:val="00232336"/>
    <w:rsid w:val="00237950"/>
    <w:rsid w:val="00240F8F"/>
    <w:rsid w:val="002440F3"/>
    <w:rsid w:val="00245E80"/>
    <w:rsid w:val="00246DDA"/>
    <w:rsid w:val="00247CD0"/>
    <w:rsid w:val="00256276"/>
    <w:rsid w:val="00257AA0"/>
    <w:rsid w:val="00260A94"/>
    <w:rsid w:val="002632D2"/>
    <w:rsid w:val="002763AB"/>
    <w:rsid w:val="0028562C"/>
    <w:rsid w:val="00287846"/>
    <w:rsid w:val="00296FB0"/>
    <w:rsid w:val="002A4599"/>
    <w:rsid w:val="002A4619"/>
    <w:rsid w:val="002A75D5"/>
    <w:rsid w:val="002B2AF0"/>
    <w:rsid w:val="002B5ACF"/>
    <w:rsid w:val="002B650A"/>
    <w:rsid w:val="002C4C25"/>
    <w:rsid w:val="002C6FC3"/>
    <w:rsid w:val="002D6116"/>
    <w:rsid w:val="002D7592"/>
    <w:rsid w:val="002F1FF7"/>
    <w:rsid w:val="003002B8"/>
    <w:rsid w:val="00310FEA"/>
    <w:rsid w:val="003114CF"/>
    <w:rsid w:val="00312F1F"/>
    <w:rsid w:val="00313475"/>
    <w:rsid w:val="00324007"/>
    <w:rsid w:val="00326335"/>
    <w:rsid w:val="0033362B"/>
    <w:rsid w:val="0034640C"/>
    <w:rsid w:val="003529AC"/>
    <w:rsid w:val="00354BD3"/>
    <w:rsid w:val="00363D5C"/>
    <w:rsid w:val="00365604"/>
    <w:rsid w:val="003722DC"/>
    <w:rsid w:val="00372C77"/>
    <w:rsid w:val="00374862"/>
    <w:rsid w:val="00374D2D"/>
    <w:rsid w:val="003831F3"/>
    <w:rsid w:val="003866D0"/>
    <w:rsid w:val="003875EB"/>
    <w:rsid w:val="00387E81"/>
    <w:rsid w:val="0039196C"/>
    <w:rsid w:val="00394466"/>
    <w:rsid w:val="00396F43"/>
    <w:rsid w:val="003A16A4"/>
    <w:rsid w:val="003A6775"/>
    <w:rsid w:val="003A7867"/>
    <w:rsid w:val="003B31C2"/>
    <w:rsid w:val="003C217A"/>
    <w:rsid w:val="003C3377"/>
    <w:rsid w:val="003D4F42"/>
    <w:rsid w:val="003D6FEE"/>
    <w:rsid w:val="003F05C6"/>
    <w:rsid w:val="003F2D44"/>
    <w:rsid w:val="003F2E32"/>
    <w:rsid w:val="003F50B5"/>
    <w:rsid w:val="003F63D5"/>
    <w:rsid w:val="003F64DB"/>
    <w:rsid w:val="00402E79"/>
    <w:rsid w:val="00405DE1"/>
    <w:rsid w:val="00407E45"/>
    <w:rsid w:val="00411174"/>
    <w:rsid w:val="00411549"/>
    <w:rsid w:val="00412A32"/>
    <w:rsid w:val="00417579"/>
    <w:rsid w:val="00421A8C"/>
    <w:rsid w:val="00434B46"/>
    <w:rsid w:val="004350FC"/>
    <w:rsid w:val="0043778A"/>
    <w:rsid w:val="00443597"/>
    <w:rsid w:val="00443E7B"/>
    <w:rsid w:val="004447B3"/>
    <w:rsid w:val="00445B3E"/>
    <w:rsid w:val="00447972"/>
    <w:rsid w:val="00447E95"/>
    <w:rsid w:val="00453B6C"/>
    <w:rsid w:val="0046520D"/>
    <w:rsid w:val="00465EE0"/>
    <w:rsid w:val="00466366"/>
    <w:rsid w:val="004673FD"/>
    <w:rsid w:val="00475E3B"/>
    <w:rsid w:val="004A2CC4"/>
    <w:rsid w:val="004A6B1B"/>
    <w:rsid w:val="004B55ED"/>
    <w:rsid w:val="004C0353"/>
    <w:rsid w:val="004C21EC"/>
    <w:rsid w:val="004C4D5B"/>
    <w:rsid w:val="004C6D70"/>
    <w:rsid w:val="004D7934"/>
    <w:rsid w:val="004E0E38"/>
    <w:rsid w:val="004E3D00"/>
    <w:rsid w:val="004E796A"/>
    <w:rsid w:val="00505092"/>
    <w:rsid w:val="005078AA"/>
    <w:rsid w:val="0051149C"/>
    <w:rsid w:val="005120FB"/>
    <w:rsid w:val="0051307C"/>
    <w:rsid w:val="00513119"/>
    <w:rsid w:val="00514D87"/>
    <w:rsid w:val="005158C0"/>
    <w:rsid w:val="00516847"/>
    <w:rsid w:val="00516E71"/>
    <w:rsid w:val="0052091F"/>
    <w:rsid w:val="00527E13"/>
    <w:rsid w:val="005354DA"/>
    <w:rsid w:val="00536503"/>
    <w:rsid w:val="005366F9"/>
    <w:rsid w:val="0054253E"/>
    <w:rsid w:val="00545AC0"/>
    <w:rsid w:val="0055221C"/>
    <w:rsid w:val="00562261"/>
    <w:rsid w:val="005623ED"/>
    <w:rsid w:val="00562DC9"/>
    <w:rsid w:val="00565B5F"/>
    <w:rsid w:val="0056692A"/>
    <w:rsid w:val="00567408"/>
    <w:rsid w:val="005743BF"/>
    <w:rsid w:val="00574465"/>
    <w:rsid w:val="00577DB9"/>
    <w:rsid w:val="00577EED"/>
    <w:rsid w:val="005829FD"/>
    <w:rsid w:val="00583BA5"/>
    <w:rsid w:val="00584658"/>
    <w:rsid w:val="005936FD"/>
    <w:rsid w:val="00594A63"/>
    <w:rsid w:val="00595E55"/>
    <w:rsid w:val="00596BA2"/>
    <w:rsid w:val="005A2B88"/>
    <w:rsid w:val="005A3689"/>
    <w:rsid w:val="005B07D6"/>
    <w:rsid w:val="005B4FF9"/>
    <w:rsid w:val="005B5016"/>
    <w:rsid w:val="005C66A1"/>
    <w:rsid w:val="005D0E65"/>
    <w:rsid w:val="005E6D40"/>
    <w:rsid w:val="005E74B1"/>
    <w:rsid w:val="005F0AA9"/>
    <w:rsid w:val="005F3B6D"/>
    <w:rsid w:val="005F7703"/>
    <w:rsid w:val="00600519"/>
    <w:rsid w:val="00607EEE"/>
    <w:rsid w:val="00616C11"/>
    <w:rsid w:val="00621723"/>
    <w:rsid w:val="00622441"/>
    <w:rsid w:val="006225A8"/>
    <w:rsid w:val="00622B0B"/>
    <w:rsid w:val="006314CD"/>
    <w:rsid w:val="00645BE2"/>
    <w:rsid w:val="00670E3E"/>
    <w:rsid w:val="00673435"/>
    <w:rsid w:val="0067347B"/>
    <w:rsid w:val="00676481"/>
    <w:rsid w:val="00681C8D"/>
    <w:rsid w:val="006820F9"/>
    <w:rsid w:val="00683D0F"/>
    <w:rsid w:val="00691159"/>
    <w:rsid w:val="006928F0"/>
    <w:rsid w:val="006A706B"/>
    <w:rsid w:val="006A7294"/>
    <w:rsid w:val="006B0D9F"/>
    <w:rsid w:val="006B4A43"/>
    <w:rsid w:val="006D1869"/>
    <w:rsid w:val="006D3263"/>
    <w:rsid w:val="006D371F"/>
    <w:rsid w:val="006D4459"/>
    <w:rsid w:val="006E2594"/>
    <w:rsid w:val="006E6053"/>
    <w:rsid w:val="006E6195"/>
    <w:rsid w:val="006F197D"/>
    <w:rsid w:val="006F1E78"/>
    <w:rsid w:val="006F3AD3"/>
    <w:rsid w:val="006F6036"/>
    <w:rsid w:val="00702714"/>
    <w:rsid w:val="00702BBE"/>
    <w:rsid w:val="00706283"/>
    <w:rsid w:val="00707CD5"/>
    <w:rsid w:val="0071489E"/>
    <w:rsid w:val="00715E54"/>
    <w:rsid w:val="00720FEC"/>
    <w:rsid w:val="00727261"/>
    <w:rsid w:val="00731BFD"/>
    <w:rsid w:val="0073280A"/>
    <w:rsid w:val="00732D67"/>
    <w:rsid w:val="0073395A"/>
    <w:rsid w:val="00741A5F"/>
    <w:rsid w:val="00742686"/>
    <w:rsid w:val="0074373D"/>
    <w:rsid w:val="00745C61"/>
    <w:rsid w:val="0075155E"/>
    <w:rsid w:val="00753AD4"/>
    <w:rsid w:val="0075520D"/>
    <w:rsid w:val="00764B86"/>
    <w:rsid w:val="0076607E"/>
    <w:rsid w:val="007718DE"/>
    <w:rsid w:val="00774A2A"/>
    <w:rsid w:val="007750BA"/>
    <w:rsid w:val="00775150"/>
    <w:rsid w:val="00776B1C"/>
    <w:rsid w:val="00781521"/>
    <w:rsid w:val="007830DF"/>
    <w:rsid w:val="007960DE"/>
    <w:rsid w:val="007962EE"/>
    <w:rsid w:val="00797D21"/>
    <w:rsid w:val="007A2DE7"/>
    <w:rsid w:val="007A3B73"/>
    <w:rsid w:val="007A3E34"/>
    <w:rsid w:val="007A652D"/>
    <w:rsid w:val="007A7FC0"/>
    <w:rsid w:val="007B544D"/>
    <w:rsid w:val="007C0F00"/>
    <w:rsid w:val="007C2CDA"/>
    <w:rsid w:val="007D4F14"/>
    <w:rsid w:val="007D6FB8"/>
    <w:rsid w:val="007D71CA"/>
    <w:rsid w:val="007E2603"/>
    <w:rsid w:val="007E769F"/>
    <w:rsid w:val="007F2914"/>
    <w:rsid w:val="007F2B29"/>
    <w:rsid w:val="00801EB9"/>
    <w:rsid w:val="00805278"/>
    <w:rsid w:val="00806F9C"/>
    <w:rsid w:val="00813EA7"/>
    <w:rsid w:val="0081628F"/>
    <w:rsid w:val="008268D9"/>
    <w:rsid w:val="00826ABF"/>
    <w:rsid w:val="00827504"/>
    <w:rsid w:val="00827DE4"/>
    <w:rsid w:val="00852E3B"/>
    <w:rsid w:val="00860141"/>
    <w:rsid w:val="008646E5"/>
    <w:rsid w:val="008659AC"/>
    <w:rsid w:val="008678B9"/>
    <w:rsid w:val="00870372"/>
    <w:rsid w:val="0087303D"/>
    <w:rsid w:val="0087499D"/>
    <w:rsid w:val="0087770B"/>
    <w:rsid w:val="00880AA5"/>
    <w:rsid w:val="00882BCF"/>
    <w:rsid w:val="00886BD3"/>
    <w:rsid w:val="00891CD3"/>
    <w:rsid w:val="00897CBC"/>
    <w:rsid w:val="008B338A"/>
    <w:rsid w:val="008B3589"/>
    <w:rsid w:val="008B4112"/>
    <w:rsid w:val="008B6A9B"/>
    <w:rsid w:val="008C1673"/>
    <w:rsid w:val="008C1F8F"/>
    <w:rsid w:val="008C28C4"/>
    <w:rsid w:val="008C3A10"/>
    <w:rsid w:val="008D26DF"/>
    <w:rsid w:val="008F6DA4"/>
    <w:rsid w:val="008F747E"/>
    <w:rsid w:val="008F7EDC"/>
    <w:rsid w:val="00901483"/>
    <w:rsid w:val="00913935"/>
    <w:rsid w:val="0091722C"/>
    <w:rsid w:val="0092000C"/>
    <w:rsid w:val="00921433"/>
    <w:rsid w:val="0092307B"/>
    <w:rsid w:val="00923143"/>
    <w:rsid w:val="00925E52"/>
    <w:rsid w:val="00927A2A"/>
    <w:rsid w:val="0093138F"/>
    <w:rsid w:val="0093365B"/>
    <w:rsid w:val="009370FB"/>
    <w:rsid w:val="00946DEA"/>
    <w:rsid w:val="009504E9"/>
    <w:rsid w:val="00960E2F"/>
    <w:rsid w:val="00961FA4"/>
    <w:rsid w:val="00962B86"/>
    <w:rsid w:val="00967D33"/>
    <w:rsid w:val="00976932"/>
    <w:rsid w:val="00984C34"/>
    <w:rsid w:val="00990B2E"/>
    <w:rsid w:val="0099614E"/>
    <w:rsid w:val="0099725B"/>
    <w:rsid w:val="009A7E74"/>
    <w:rsid w:val="009C469D"/>
    <w:rsid w:val="009C47FE"/>
    <w:rsid w:val="009C7144"/>
    <w:rsid w:val="009D3B46"/>
    <w:rsid w:val="009D6FB3"/>
    <w:rsid w:val="009E2BD4"/>
    <w:rsid w:val="00A01C56"/>
    <w:rsid w:val="00A13E57"/>
    <w:rsid w:val="00A148D2"/>
    <w:rsid w:val="00A15E2F"/>
    <w:rsid w:val="00A164AE"/>
    <w:rsid w:val="00A1773C"/>
    <w:rsid w:val="00A2450E"/>
    <w:rsid w:val="00A2754B"/>
    <w:rsid w:val="00A3021B"/>
    <w:rsid w:val="00A3212F"/>
    <w:rsid w:val="00A32746"/>
    <w:rsid w:val="00A367E3"/>
    <w:rsid w:val="00A36A1C"/>
    <w:rsid w:val="00A37302"/>
    <w:rsid w:val="00A37E24"/>
    <w:rsid w:val="00A55F3A"/>
    <w:rsid w:val="00A66C9E"/>
    <w:rsid w:val="00A7490B"/>
    <w:rsid w:val="00A769ED"/>
    <w:rsid w:val="00A831A1"/>
    <w:rsid w:val="00A83932"/>
    <w:rsid w:val="00AA124F"/>
    <w:rsid w:val="00AA334D"/>
    <w:rsid w:val="00AB38CE"/>
    <w:rsid w:val="00AC2B4C"/>
    <w:rsid w:val="00AF01F0"/>
    <w:rsid w:val="00AF0E00"/>
    <w:rsid w:val="00AF4D3B"/>
    <w:rsid w:val="00AF5BAB"/>
    <w:rsid w:val="00B033A1"/>
    <w:rsid w:val="00B0381D"/>
    <w:rsid w:val="00B05591"/>
    <w:rsid w:val="00B06C50"/>
    <w:rsid w:val="00B07D1C"/>
    <w:rsid w:val="00B1597B"/>
    <w:rsid w:val="00B20C39"/>
    <w:rsid w:val="00B21396"/>
    <w:rsid w:val="00B260FD"/>
    <w:rsid w:val="00B26BEB"/>
    <w:rsid w:val="00B2714B"/>
    <w:rsid w:val="00B3072E"/>
    <w:rsid w:val="00B30C00"/>
    <w:rsid w:val="00B31D76"/>
    <w:rsid w:val="00B3562B"/>
    <w:rsid w:val="00B37EB9"/>
    <w:rsid w:val="00B43DA7"/>
    <w:rsid w:val="00B44B57"/>
    <w:rsid w:val="00B457B0"/>
    <w:rsid w:val="00B46888"/>
    <w:rsid w:val="00B512B5"/>
    <w:rsid w:val="00B523D5"/>
    <w:rsid w:val="00B6091D"/>
    <w:rsid w:val="00B65D43"/>
    <w:rsid w:val="00B67F8A"/>
    <w:rsid w:val="00B725A1"/>
    <w:rsid w:val="00B768FB"/>
    <w:rsid w:val="00B95479"/>
    <w:rsid w:val="00BA01C3"/>
    <w:rsid w:val="00BA0CA2"/>
    <w:rsid w:val="00BB243B"/>
    <w:rsid w:val="00BB794D"/>
    <w:rsid w:val="00BC2192"/>
    <w:rsid w:val="00BC33B1"/>
    <w:rsid w:val="00BC3828"/>
    <w:rsid w:val="00BC3AAC"/>
    <w:rsid w:val="00BD21A9"/>
    <w:rsid w:val="00BD4154"/>
    <w:rsid w:val="00BD61D6"/>
    <w:rsid w:val="00BE1094"/>
    <w:rsid w:val="00BE4DB3"/>
    <w:rsid w:val="00BE592D"/>
    <w:rsid w:val="00BF46C5"/>
    <w:rsid w:val="00BF6032"/>
    <w:rsid w:val="00C04017"/>
    <w:rsid w:val="00C05EBA"/>
    <w:rsid w:val="00C06B60"/>
    <w:rsid w:val="00C13ABD"/>
    <w:rsid w:val="00C21C85"/>
    <w:rsid w:val="00C24260"/>
    <w:rsid w:val="00C24918"/>
    <w:rsid w:val="00C33882"/>
    <w:rsid w:val="00C372BD"/>
    <w:rsid w:val="00C4086E"/>
    <w:rsid w:val="00C46B24"/>
    <w:rsid w:val="00C57384"/>
    <w:rsid w:val="00C6478C"/>
    <w:rsid w:val="00C66D26"/>
    <w:rsid w:val="00C70E5C"/>
    <w:rsid w:val="00C7226B"/>
    <w:rsid w:val="00C723CB"/>
    <w:rsid w:val="00C73710"/>
    <w:rsid w:val="00C9129B"/>
    <w:rsid w:val="00C94B5D"/>
    <w:rsid w:val="00C95213"/>
    <w:rsid w:val="00CA2476"/>
    <w:rsid w:val="00CA46B7"/>
    <w:rsid w:val="00CC0A08"/>
    <w:rsid w:val="00CC4510"/>
    <w:rsid w:val="00CD1636"/>
    <w:rsid w:val="00CD1CD4"/>
    <w:rsid w:val="00CE097A"/>
    <w:rsid w:val="00CE2326"/>
    <w:rsid w:val="00CF1123"/>
    <w:rsid w:val="00CF304C"/>
    <w:rsid w:val="00CF55A4"/>
    <w:rsid w:val="00CF680C"/>
    <w:rsid w:val="00CF6DA4"/>
    <w:rsid w:val="00D01C0E"/>
    <w:rsid w:val="00D03FBC"/>
    <w:rsid w:val="00D07153"/>
    <w:rsid w:val="00D10ABB"/>
    <w:rsid w:val="00D12351"/>
    <w:rsid w:val="00D20969"/>
    <w:rsid w:val="00D25B19"/>
    <w:rsid w:val="00D31558"/>
    <w:rsid w:val="00D32DA5"/>
    <w:rsid w:val="00D342B4"/>
    <w:rsid w:val="00D34A91"/>
    <w:rsid w:val="00D359BF"/>
    <w:rsid w:val="00D3658F"/>
    <w:rsid w:val="00D3693A"/>
    <w:rsid w:val="00D37E8D"/>
    <w:rsid w:val="00D43A57"/>
    <w:rsid w:val="00D52614"/>
    <w:rsid w:val="00D55592"/>
    <w:rsid w:val="00D55681"/>
    <w:rsid w:val="00D57172"/>
    <w:rsid w:val="00D634E7"/>
    <w:rsid w:val="00D7275D"/>
    <w:rsid w:val="00D75A35"/>
    <w:rsid w:val="00D8089E"/>
    <w:rsid w:val="00D81383"/>
    <w:rsid w:val="00D862E7"/>
    <w:rsid w:val="00D90BA3"/>
    <w:rsid w:val="00D90D4F"/>
    <w:rsid w:val="00D92C0B"/>
    <w:rsid w:val="00D931E4"/>
    <w:rsid w:val="00D94FFA"/>
    <w:rsid w:val="00DA0019"/>
    <w:rsid w:val="00DA1022"/>
    <w:rsid w:val="00DA2DDC"/>
    <w:rsid w:val="00DA54F4"/>
    <w:rsid w:val="00DA79CF"/>
    <w:rsid w:val="00DB38CD"/>
    <w:rsid w:val="00DB3FA1"/>
    <w:rsid w:val="00DB4D12"/>
    <w:rsid w:val="00DB7812"/>
    <w:rsid w:val="00DC2947"/>
    <w:rsid w:val="00DD0102"/>
    <w:rsid w:val="00DD4C9F"/>
    <w:rsid w:val="00DE0EB9"/>
    <w:rsid w:val="00DE3F60"/>
    <w:rsid w:val="00DE50FB"/>
    <w:rsid w:val="00DE60E2"/>
    <w:rsid w:val="00DE6605"/>
    <w:rsid w:val="00E01F70"/>
    <w:rsid w:val="00E02C81"/>
    <w:rsid w:val="00E07183"/>
    <w:rsid w:val="00E16AB8"/>
    <w:rsid w:val="00E17263"/>
    <w:rsid w:val="00E2068C"/>
    <w:rsid w:val="00E241C2"/>
    <w:rsid w:val="00E24477"/>
    <w:rsid w:val="00E3106A"/>
    <w:rsid w:val="00E312F5"/>
    <w:rsid w:val="00E3285F"/>
    <w:rsid w:val="00E32978"/>
    <w:rsid w:val="00E35A65"/>
    <w:rsid w:val="00E44B70"/>
    <w:rsid w:val="00E53E5E"/>
    <w:rsid w:val="00E55EC4"/>
    <w:rsid w:val="00E64848"/>
    <w:rsid w:val="00E64930"/>
    <w:rsid w:val="00E74E63"/>
    <w:rsid w:val="00E86CB6"/>
    <w:rsid w:val="00E925DB"/>
    <w:rsid w:val="00EA3356"/>
    <w:rsid w:val="00EA78D8"/>
    <w:rsid w:val="00EB1A5B"/>
    <w:rsid w:val="00EB74C4"/>
    <w:rsid w:val="00EC4536"/>
    <w:rsid w:val="00EC592D"/>
    <w:rsid w:val="00ED10F4"/>
    <w:rsid w:val="00ED5B15"/>
    <w:rsid w:val="00EF26E0"/>
    <w:rsid w:val="00EF2D02"/>
    <w:rsid w:val="00EF436D"/>
    <w:rsid w:val="00EF710A"/>
    <w:rsid w:val="00F005A4"/>
    <w:rsid w:val="00F02D19"/>
    <w:rsid w:val="00F02DCB"/>
    <w:rsid w:val="00F17947"/>
    <w:rsid w:val="00F17FFE"/>
    <w:rsid w:val="00F21338"/>
    <w:rsid w:val="00F23E2D"/>
    <w:rsid w:val="00F249DB"/>
    <w:rsid w:val="00F34FC7"/>
    <w:rsid w:val="00F51A37"/>
    <w:rsid w:val="00F5451A"/>
    <w:rsid w:val="00F561A1"/>
    <w:rsid w:val="00F671A0"/>
    <w:rsid w:val="00F7187E"/>
    <w:rsid w:val="00F73685"/>
    <w:rsid w:val="00F80C18"/>
    <w:rsid w:val="00F87005"/>
    <w:rsid w:val="00F937B6"/>
    <w:rsid w:val="00FA28FD"/>
    <w:rsid w:val="00FA2BE5"/>
    <w:rsid w:val="00FA4D9A"/>
    <w:rsid w:val="00FB52C4"/>
    <w:rsid w:val="00FC60CA"/>
    <w:rsid w:val="00FD4FE2"/>
    <w:rsid w:val="00FE12E8"/>
    <w:rsid w:val="00FE289F"/>
    <w:rsid w:val="00FE5979"/>
    <w:rsid w:val="00FF421A"/>
    <w:rsid w:val="00FF6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661C0"/>
  <w15:docId w15:val="{01383700-A69F-440D-8EF5-135CC5956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AAC"/>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paragraph" w:styleId="Heading2">
    <w:name w:val="heading 2"/>
    <w:basedOn w:val="Normal"/>
    <w:next w:val="Normal"/>
    <w:link w:val="Heading2Char"/>
    <w:uiPriority w:val="9"/>
    <w:semiHidden/>
    <w:unhideWhenUsed/>
    <w:qFormat/>
    <w:rsid w:val="006005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F30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E2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719B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230750"/>
    <w:rPr>
      <w:color w:val="605E5C"/>
      <w:shd w:val="clear" w:color="auto" w:fill="E1DFDD"/>
    </w:rPr>
  </w:style>
  <w:style w:type="character" w:styleId="FollowedHyperlink">
    <w:name w:val="FollowedHyperlink"/>
    <w:basedOn w:val="DefaultParagraphFont"/>
    <w:uiPriority w:val="99"/>
    <w:semiHidden/>
    <w:unhideWhenUsed/>
    <w:rsid w:val="00514D87"/>
    <w:rPr>
      <w:color w:val="954F72" w:themeColor="followedHyperlink"/>
      <w:u w:val="single"/>
    </w:rPr>
  </w:style>
  <w:style w:type="paragraph" w:styleId="NormalWeb">
    <w:name w:val="Normal (Web)"/>
    <w:basedOn w:val="Normal"/>
    <w:uiPriority w:val="99"/>
    <w:unhideWhenUsed/>
    <w:rsid w:val="005366F9"/>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3114CF"/>
    <w:rPr>
      <w:b/>
      <w:bCs/>
    </w:rPr>
  </w:style>
  <w:style w:type="character" w:customStyle="1" w:styleId="Heading5Char">
    <w:name w:val="Heading 5 Char"/>
    <w:basedOn w:val="DefaultParagraphFont"/>
    <w:link w:val="Heading5"/>
    <w:uiPriority w:val="9"/>
    <w:semiHidden/>
    <w:rsid w:val="000719BE"/>
    <w:rPr>
      <w:rFonts w:asciiTheme="majorHAnsi" w:eastAsiaTheme="majorEastAsia" w:hAnsiTheme="majorHAnsi" w:cstheme="majorBidi"/>
      <w:color w:val="2E74B5" w:themeColor="accent1" w:themeShade="BF"/>
    </w:rPr>
  </w:style>
  <w:style w:type="character" w:customStyle="1" w:styleId="date-and-timeline-break">
    <w:name w:val="date-and-time__line-break"/>
    <w:basedOn w:val="DefaultParagraphFont"/>
    <w:rsid w:val="009A7E74"/>
  </w:style>
  <w:style w:type="character" w:customStyle="1" w:styleId="contentpasted0">
    <w:name w:val="contentpasted0"/>
    <w:basedOn w:val="DefaultParagraphFont"/>
    <w:rsid w:val="0093365B"/>
  </w:style>
  <w:style w:type="paragraph" w:customStyle="1" w:styleId="xxmsonormal">
    <w:name w:val="x_xmsonormal"/>
    <w:basedOn w:val="Normal"/>
    <w:rsid w:val="0093365B"/>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semiHidden/>
    <w:rsid w:val="00600519"/>
    <w:rPr>
      <w:rFonts w:asciiTheme="majorHAnsi" w:eastAsiaTheme="majorEastAsia" w:hAnsiTheme="majorHAnsi" w:cstheme="majorBidi"/>
      <w:color w:val="2E74B5" w:themeColor="accent1" w:themeShade="BF"/>
      <w:sz w:val="26"/>
      <w:szCs w:val="26"/>
    </w:rPr>
  </w:style>
  <w:style w:type="paragraph" w:customStyle="1" w:styleId="xmsonormal">
    <w:name w:val="x_msonormal"/>
    <w:basedOn w:val="Normal"/>
    <w:rsid w:val="00240F8F"/>
    <w:pPr>
      <w:spacing w:after="0" w:line="240" w:lineRule="auto"/>
    </w:pPr>
    <w:rPr>
      <w:rFonts w:ascii="Calibri" w:hAnsi="Calibri" w:cs="Calibri"/>
    </w:rPr>
  </w:style>
  <w:style w:type="paragraph" w:customStyle="1" w:styleId="xxxmsonormal">
    <w:name w:val="x_xxmsonormal"/>
    <w:basedOn w:val="Normal"/>
    <w:rsid w:val="00240F8F"/>
    <w:pPr>
      <w:spacing w:before="100" w:beforeAutospacing="1" w:after="100" w:afterAutospacing="1" w:line="240" w:lineRule="auto"/>
    </w:pPr>
    <w:rPr>
      <w:rFonts w:ascii="Calibri" w:hAnsi="Calibri" w:cs="Calibri"/>
    </w:rPr>
  </w:style>
  <w:style w:type="character" w:customStyle="1" w:styleId="apple-converted-space">
    <w:name w:val="apple-converted-space"/>
    <w:basedOn w:val="DefaultParagraphFont"/>
    <w:rsid w:val="00141757"/>
  </w:style>
  <w:style w:type="paragraph" w:styleId="BodyText">
    <w:name w:val="Body Text"/>
    <w:basedOn w:val="Normal"/>
    <w:link w:val="BodyTextChar"/>
    <w:uiPriority w:val="1"/>
    <w:qFormat/>
    <w:rsid w:val="00D75A35"/>
    <w:pPr>
      <w:widowControl w:val="0"/>
      <w:autoSpaceDE w:val="0"/>
      <w:autoSpaceDN w:val="0"/>
      <w:spacing w:after="0" w:line="240" w:lineRule="auto"/>
    </w:pPr>
    <w:rPr>
      <w:rFonts w:ascii="Arial" w:eastAsia="Arial" w:hAnsi="Arial" w:cs="Arial"/>
      <w:sz w:val="18"/>
      <w:szCs w:val="18"/>
    </w:rPr>
  </w:style>
  <w:style w:type="character" w:customStyle="1" w:styleId="BodyTextChar">
    <w:name w:val="Body Text Char"/>
    <w:basedOn w:val="DefaultParagraphFont"/>
    <w:link w:val="BodyText"/>
    <w:uiPriority w:val="1"/>
    <w:rsid w:val="00D75A35"/>
    <w:rPr>
      <w:rFonts w:ascii="Arial" w:eastAsia="Arial" w:hAnsi="Arial" w:cs="Arial"/>
      <w:sz w:val="18"/>
      <w:szCs w:val="18"/>
    </w:rPr>
  </w:style>
  <w:style w:type="paragraph" w:customStyle="1" w:styleId="xmsolistparagraph">
    <w:name w:val="x_msolistparagraph"/>
    <w:basedOn w:val="Normal"/>
    <w:rsid w:val="00D37E8D"/>
    <w:pPr>
      <w:spacing w:after="0" w:line="240" w:lineRule="auto"/>
      <w:ind w:left="720"/>
    </w:pPr>
    <w:rPr>
      <w:rFonts w:ascii="Calibri" w:hAnsi="Calibri" w:cs="Calibri"/>
    </w:rPr>
  </w:style>
  <w:style w:type="character" w:customStyle="1" w:styleId="Heading3Char">
    <w:name w:val="Heading 3 Char"/>
    <w:basedOn w:val="DefaultParagraphFont"/>
    <w:link w:val="Heading3"/>
    <w:uiPriority w:val="9"/>
    <w:semiHidden/>
    <w:rsid w:val="00CF304C"/>
    <w:rPr>
      <w:rFonts w:asciiTheme="majorHAnsi" w:eastAsiaTheme="majorEastAsia" w:hAnsiTheme="majorHAnsi" w:cstheme="majorBidi"/>
      <w:color w:val="1F4D78" w:themeColor="accent1" w:themeShade="7F"/>
      <w:sz w:val="24"/>
      <w:szCs w:val="24"/>
    </w:rPr>
  </w:style>
  <w:style w:type="paragraph" w:customStyle="1" w:styleId="m1017438745463294366msolistparagraph">
    <w:name w:val="m_1017438745463294366msolistparagraph"/>
    <w:basedOn w:val="Normal"/>
    <w:rsid w:val="00B260FD"/>
    <w:pPr>
      <w:spacing w:before="100" w:beforeAutospacing="1" w:after="100" w:afterAutospacing="1" w:line="240" w:lineRule="auto"/>
    </w:pPr>
    <w:rPr>
      <w:rFonts w:ascii="Calibri" w:hAnsi="Calibri" w:cs="Calibri"/>
    </w:rPr>
  </w:style>
  <w:style w:type="character" w:customStyle="1" w:styleId="Heading4Char">
    <w:name w:val="Heading 4 Char"/>
    <w:basedOn w:val="DefaultParagraphFont"/>
    <w:link w:val="Heading4"/>
    <w:uiPriority w:val="9"/>
    <w:semiHidden/>
    <w:rsid w:val="00FE289F"/>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rsid w:val="007515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1412">
      <w:bodyDiv w:val="1"/>
      <w:marLeft w:val="0"/>
      <w:marRight w:val="0"/>
      <w:marTop w:val="0"/>
      <w:marBottom w:val="0"/>
      <w:divBdr>
        <w:top w:val="none" w:sz="0" w:space="0" w:color="auto"/>
        <w:left w:val="none" w:sz="0" w:space="0" w:color="auto"/>
        <w:bottom w:val="none" w:sz="0" w:space="0" w:color="auto"/>
        <w:right w:val="none" w:sz="0" w:space="0" w:color="auto"/>
      </w:divBdr>
      <w:divsChild>
        <w:div w:id="126510890">
          <w:marLeft w:val="1080"/>
          <w:marRight w:val="0"/>
          <w:marTop w:val="0"/>
          <w:marBottom w:val="0"/>
          <w:divBdr>
            <w:top w:val="none" w:sz="0" w:space="0" w:color="auto"/>
            <w:left w:val="none" w:sz="0" w:space="0" w:color="auto"/>
            <w:bottom w:val="none" w:sz="0" w:space="0" w:color="auto"/>
            <w:right w:val="none" w:sz="0" w:space="0" w:color="auto"/>
          </w:divBdr>
        </w:div>
        <w:div w:id="935210671">
          <w:marLeft w:val="1080"/>
          <w:marRight w:val="0"/>
          <w:marTop w:val="0"/>
          <w:marBottom w:val="0"/>
          <w:divBdr>
            <w:top w:val="none" w:sz="0" w:space="0" w:color="auto"/>
            <w:left w:val="none" w:sz="0" w:space="0" w:color="auto"/>
            <w:bottom w:val="none" w:sz="0" w:space="0" w:color="auto"/>
            <w:right w:val="none" w:sz="0" w:space="0" w:color="auto"/>
          </w:divBdr>
        </w:div>
        <w:div w:id="1392733745">
          <w:marLeft w:val="1080"/>
          <w:marRight w:val="0"/>
          <w:marTop w:val="0"/>
          <w:marBottom w:val="0"/>
          <w:divBdr>
            <w:top w:val="none" w:sz="0" w:space="0" w:color="auto"/>
            <w:left w:val="none" w:sz="0" w:space="0" w:color="auto"/>
            <w:bottom w:val="none" w:sz="0" w:space="0" w:color="auto"/>
            <w:right w:val="none" w:sz="0" w:space="0" w:color="auto"/>
          </w:divBdr>
        </w:div>
        <w:div w:id="1438940667">
          <w:marLeft w:val="1080"/>
          <w:marRight w:val="0"/>
          <w:marTop w:val="0"/>
          <w:marBottom w:val="0"/>
          <w:divBdr>
            <w:top w:val="none" w:sz="0" w:space="0" w:color="auto"/>
            <w:left w:val="none" w:sz="0" w:space="0" w:color="auto"/>
            <w:bottom w:val="none" w:sz="0" w:space="0" w:color="auto"/>
            <w:right w:val="none" w:sz="0" w:space="0" w:color="auto"/>
          </w:divBdr>
        </w:div>
        <w:div w:id="2003894865">
          <w:marLeft w:val="1080"/>
          <w:marRight w:val="0"/>
          <w:marTop w:val="0"/>
          <w:marBottom w:val="0"/>
          <w:divBdr>
            <w:top w:val="none" w:sz="0" w:space="0" w:color="auto"/>
            <w:left w:val="none" w:sz="0" w:space="0" w:color="auto"/>
            <w:bottom w:val="none" w:sz="0" w:space="0" w:color="auto"/>
            <w:right w:val="none" w:sz="0" w:space="0" w:color="auto"/>
          </w:divBdr>
        </w:div>
      </w:divsChild>
    </w:div>
    <w:div w:id="27681507">
      <w:bodyDiv w:val="1"/>
      <w:marLeft w:val="0"/>
      <w:marRight w:val="0"/>
      <w:marTop w:val="0"/>
      <w:marBottom w:val="0"/>
      <w:divBdr>
        <w:top w:val="none" w:sz="0" w:space="0" w:color="auto"/>
        <w:left w:val="none" w:sz="0" w:space="0" w:color="auto"/>
        <w:bottom w:val="none" w:sz="0" w:space="0" w:color="auto"/>
        <w:right w:val="none" w:sz="0" w:space="0" w:color="auto"/>
      </w:divBdr>
    </w:div>
    <w:div w:id="66153695">
      <w:bodyDiv w:val="1"/>
      <w:marLeft w:val="0"/>
      <w:marRight w:val="0"/>
      <w:marTop w:val="0"/>
      <w:marBottom w:val="0"/>
      <w:divBdr>
        <w:top w:val="none" w:sz="0" w:space="0" w:color="auto"/>
        <w:left w:val="none" w:sz="0" w:space="0" w:color="auto"/>
        <w:bottom w:val="none" w:sz="0" w:space="0" w:color="auto"/>
        <w:right w:val="none" w:sz="0" w:space="0" w:color="auto"/>
      </w:divBdr>
    </w:div>
    <w:div w:id="152382879">
      <w:bodyDiv w:val="1"/>
      <w:marLeft w:val="0"/>
      <w:marRight w:val="0"/>
      <w:marTop w:val="0"/>
      <w:marBottom w:val="0"/>
      <w:divBdr>
        <w:top w:val="none" w:sz="0" w:space="0" w:color="auto"/>
        <w:left w:val="none" w:sz="0" w:space="0" w:color="auto"/>
        <w:bottom w:val="none" w:sz="0" w:space="0" w:color="auto"/>
        <w:right w:val="none" w:sz="0" w:space="0" w:color="auto"/>
      </w:divBdr>
    </w:div>
    <w:div w:id="164631982">
      <w:bodyDiv w:val="1"/>
      <w:marLeft w:val="0"/>
      <w:marRight w:val="0"/>
      <w:marTop w:val="0"/>
      <w:marBottom w:val="0"/>
      <w:divBdr>
        <w:top w:val="none" w:sz="0" w:space="0" w:color="auto"/>
        <w:left w:val="none" w:sz="0" w:space="0" w:color="auto"/>
        <w:bottom w:val="none" w:sz="0" w:space="0" w:color="auto"/>
        <w:right w:val="none" w:sz="0" w:space="0" w:color="auto"/>
      </w:divBdr>
    </w:div>
    <w:div w:id="168061480">
      <w:bodyDiv w:val="1"/>
      <w:marLeft w:val="0"/>
      <w:marRight w:val="0"/>
      <w:marTop w:val="0"/>
      <w:marBottom w:val="0"/>
      <w:divBdr>
        <w:top w:val="none" w:sz="0" w:space="0" w:color="auto"/>
        <w:left w:val="none" w:sz="0" w:space="0" w:color="auto"/>
        <w:bottom w:val="none" w:sz="0" w:space="0" w:color="auto"/>
        <w:right w:val="none" w:sz="0" w:space="0" w:color="auto"/>
      </w:divBdr>
    </w:div>
    <w:div w:id="173152539">
      <w:bodyDiv w:val="1"/>
      <w:marLeft w:val="0"/>
      <w:marRight w:val="0"/>
      <w:marTop w:val="0"/>
      <w:marBottom w:val="0"/>
      <w:divBdr>
        <w:top w:val="none" w:sz="0" w:space="0" w:color="auto"/>
        <w:left w:val="none" w:sz="0" w:space="0" w:color="auto"/>
        <w:bottom w:val="none" w:sz="0" w:space="0" w:color="auto"/>
        <w:right w:val="none" w:sz="0" w:space="0" w:color="auto"/>
      </w:divBdr>
    </w:div>
    <w:div w:id="210113667">
      <w:bodyDiv w:val="1"/>
      <w:marLeft w:val="0"/>
      <w:marRight w:val="0"/>
      <w:marTop w:val="0"/>
      <w:marBottom w:val="0"/>
      <w:divBdr>
        <w:top w:val="none" w:sz="0" w:space="0" w:color="auto"/>
        <w:left w:val="none" w:sz="0" w:space="0" w:color="auto"/>
        <w:bottom w:val="none" w:sz="0" w:space="0" w:color="auto"/>
        <w:right w:val="none" w:sz="0" w:space="0" w:color="auto"/>
      </w:divBdr>
    </w:div>
    <w:div w:id="225922105">
      <w:bodyDiv w:val="1"/>
      <w:marLeft w:val="0"/>
      <w:marRight w:val="0"/>
      <w:marTop w:val="0"/>
      <w:marBottom w:val="0"/>
      <w:divBdr>
        <w:top w:val="none" w:sz="0" w:space="0" w:color="auto"/>
        <w:left w:val="none" w:sz="0" w:space="0" w:color="auto"/>
        <w:bottom w:val="none" w:sz="0" w:space="0" w:color="auto"/>
        <w:right w:val="none" w:sz="0" w:space="0" w:color="auto"/>
      </w:divBdr>
    </w:div>
    <w:div w:id="272903390">
      <w:bodyDiv w:val="1"/>
      <w:marLeft w:val="0"/>
      <w:marRight w:val="0"/>
      <w:marTop w:val="0"/>
      <w:marBottom w:val="0"/>
      <w:divBdr>
        <w:top w:val="none" w:sz="0" w:space="0" w:color="auto"/>
        <w:left w:val="none" w:sz="0" w:space="0" w:color="auto"/>
        <w:bottom w:val="none" w:sz="0" w:space="0" w:color="auto"/>
        <w:right w:val="none" w:sz="0" w:space="0" w:color="auto"/>
      </w:divBdr>
    </w:div>
    <w:div w:id="281502182">
      <w:bodyDiv w:val="1"/>
      <w:marLeft w:val="0"/>
      <w:marRight w:val="0"/>
      <w:marTop w:val="0"/>
      <w:marBottom w:val="0"/>
      <w:divBdr>
        <w:top w:val="none" w:sz="0" w:space="0" w:color="auto"/>
        <w:left w:val="none" w:sz="0" w:space="0" w:color="auto"/>
        <w:bottom w:val="none" w:sz="0" w:space="0" w:color="auto"/>
        <w:right w:val="none" w:sz="0" w:space="0" w:color="auto"/>
      </w:divBdr>
    </w:div>
    <w:div w:id="290942234">
      <w:bodyDiv w:val="1"/>
      <w:marLeft w:val="0"/>
      <w:marRight w:val="0"/>
      <w:marTop w:val="0"/>
      <w:marBottom w:val="0"/>
      <w:divBdr>
        <w:top w:val="none" w:sz="0" w:space="0" w:color="auto"/>
        <w:left w:val="none" w:sz="0" w:space="0" w:color="auto"/>
        <w:bottom w:val="none" w:sz="0" w:space="0" w:color="auto"/>
        <w:right w:val="none" w:sz="0" w:space="0" w:color="auto"/>
      </w:divBdr>
      <w:divsChild>
        <w:div w:id="1156385764">
          <w:marLeft w:val="734"/>
          <w:marRight w:val="0"/>
          <w:marTop w:val="152"/>
          <w:marBottom w:val="0"/>
          <w:divBdr>
            <w:top w:val="none" w:sz="0" w:space="0" w:color="auto"/>
            <w:left w:val="none" w:sz="0" w:space="0" w:color="auto"/>
            <w:bottom w:val="none" w:sz="0" w:space="0" w:color="auto"/>
            <w:right w:val="none" w:sz="0" w:space="0" w:color="auto"/>
          </w:divBdr>
        </w:div>
        <w:div w:id="686559574">
          <w:marLeft w:val="734"/>
          <w:marRight w:val="14"/>
          <w:marTop w:val="94"/>
          <w:marBottom w:val="0"/>
          <w:divBdr>
            <w:top w:val="none" w:sz="0" w:space="0" w:color="auto"/>
            <w:left w:val="none" w:sz="0" w:space="0" w:color="auto"/>
            <w:bottom w:val="none" w:sz="0" w:space="0" w:color="auto"/>
            <w:right w:val="none" w:sz="0" w:space="0" w:color="auto"/>
          </w:divBdr>
        </w:div>
        <w:div w:id="1056704630">
          <w:marLeft w:val="734"/>
          <w:marRight w:val="14"/>
          <w:marTop w:val="94"/>
          <w:marBottom w:val="0"/>
          <w:divBdr>
            <w:top w:val="none" w:sz="0" w:space="0" w:color="auto"/>
            <w:left w:val="none" w:sz="0" w:space="0" w:color="auto"/>
            <w:bottom w:val="none" w:sz="0" w:space="0" w:color="auto"/>
            <w:right w:val="none" w:sz="0" w:space="0" w:color="auto"/>
          </w:divBdr>
        </w:div>
      </w:divsChild>
    </w:div>
    <w:div w:id="384793244">
      <w:bodyDiv w:val="1"/>
      <w:marLeft w:val="0"/>
      <w:marRight w:val="0"/>
      <w:marTop w:val="0"/>
      <w:marBottom w:val="0"/>
      <w:divBdr>
        <w:top w:val="none" w:sz="0" w:space="0" w:color="auto"/>
        <w:left w:val="none" w:sz="0" w:space="0" w:color="auto"/>
        <w:bottom w:val="none" w:sz="0" w:space="0" w:color="auto"/>
        <w:right w:val="none" w:sz="0" w:space="0" w:color="auto"/>
      </w:divBdr>
    </w:div>
    <w:div w:id="394553928">
      <w:bodyDiv w:val="1"/>
      <w:marLeft w:val="0"/>
      <w:marRight w:val="0"/>
      <w:marTop w:val="0"/>
      <w:marBottom w:val="0"/>
      <w:divBdr>
        <w:top w:val="none" w:sz="0" w:space="0" w:color="auto"/>
        <w:left w:val="none" w:sz="0" w:space="0" w:color="auto"/>
        <w:bottom w:val="none" w:sz="0" w:space="0" w:color="auto"/>
        <w:right w:val="none" w:sz="0" w:space="0" w:color="auto"/>
      </w:divBdr>
    </w:div>
    <w:div w:id="415130996">
      <w:bodyDiv w:val="1"/>
      <w:marLeft w:val="0"/>
      <w:marRight w:val="0"/>
      <w:marTop w:val="0"/>
      <w:marBottom w:val="0"/>
      <w:divBdr>
        <w:top w:val="none" w:sz="0" w:space="0" w:color="auto"/>
        <w:left w:val="none" w:sz="0" w:space="0" w:color="auto"/>
        <w:bottom w:val="none" w:sz="0" w:space="0" w:color="auto"/>
        <w:right w:val="none" w:sz="0" w:space="0" w:color="auto"/>
      </w:divBdr>
    </w:div>
    <w:div w:id="467749186">
      <w:bodyDiv w:val="1"/>
      <w:marLeft w:val="0"/>
      <w:marRight w:val="0"/>
      <w:marTop w:val="0"/>
      <w:marBottom w:val="0"/>
      <w:divBdr>
        <w:top w:val="none" w:sz="0" w:space="0" w:color="auto"/>
        <w:left w:val="none" w:sz="0" w:space="0" w:color="auto"/>
        <w:bottom w:val="none" w:sz="0" w:space="0" w:color="auto"/>
        <w:right w:val="none" w:sz="0" w:space="0" w:color="auto"/>
      </w:divBdr>
    </w:div>
    <w:div w:id="468599069">
      <w:bodyDiv w:val="1"/>
      <w:marLeft w:val="0"/>
      <w:marRight w:val="0"/>
      <w:marTop w:val="0"/>
      <w:marBottom w:val="0"/>
      <w:divBdr>
        <w:top w:val="none" w:sz="0" w:space="0" w:color="auto"/>
        <w:left w:val="none" w:sz="0" w:space="0" w:color="auto"/>
        <w:bottom w:val="none" w:sz="0" w:space="0" w:color="auto"/>
        <w:right w:val="none" w:sz="0" w:space="0" w:color="auto"/>
      </w:divBdr>
      <w:divsChild>
        <w:div w:id="1374622851">
          <w:marLeft w:val="-225"/>
          <w:marRight w:val="-225"/>
          <w:marTop w:val="0"/>
          <w:marBottom w:val="0"/>
          <w:divBdr>
            <w:top w:val="none" w:sz="0" w:space="0" w:color="auto"/>
            <w:left w:val="none" w:sz="0" w:space="0" w:color="auto"/>
            <w:bottom w:val="none" w:sz="0" w:space="0" w:color="auto"/>
            <w:right w:val="none" w:sz="0" w:space="0" w:color="auto"/>
          </w:divBdr>
          <w:divsChild>
            <w:div w:id="97527629">
              <w:marLeft w:val="0"/>
              <w:marRight w:val="0"/>
              <w:marTop w:val="0"/>
              <w:marBottom w:val="0"/>
              <w:divBdr>
                <w:top w:val="none" w:sz="0" w:space="0" w:color="auto"/>
                <w:left w:val="none" w:sz="0" w:space="0" w:color="auto"/>
                <w:bottom w:val="none" w:sz="0" w:space="0" w:color="auto"/>
                <w:right w:val="none" w:sz="0" w:space="0" w:color="auto"/>
              </w:divBdr>
              <w:divsChild>
                <w:div w:id="624890147">
                  <w:marLeft w:val="0"/>
                  <w:marRight w:val="0"/>
                  <w:marTop w:val="0"/>
                  <w:marBottom w:val="0"/>
                  <w:divBdr>
                    <w:top w:val="none" w:sz="0" w:space="0" w:color="auto"/>
                    <w:left w:val="none" w:sz="0" w:space="0" w:color="auto"/>
                    <w:bottom w:val="none" w:sz="0" w:space="0" w:color="auto"/>
                    <w:right w:val="none" w:sz="0" w:space="0" w:color="auto"/>
                  </w:divBdr>
                  <w:divsChild>
                    <w:div w:id="848836963">
                      <w:marLeft w:val="0"/>
                      <w:marRight w:val="0"/>
                      <w:marTop w:val="0"/>
                      <w:marBottom w:val="0"/>
                      <w:divBdr>
                        <w:top w:val="none" w:sz="0" w:space="0" w:color="auto"/>
                        <w:left w:val="none" w:sz="0" w:space="0" w:color="auto"/>
                        <w:bottom w:val="none" w:sz="0" w:space="0" w:color="auto"/>
                        <w:right w:val="none" w:sz="0" w:space="0" w:color="auto"/>
                      </w:divBdr>
                      <w:divsChild>
                        <w:div w:id="1536383457">
                          <w:marLeft w:val="0"/>
                          <w:marRight w:val="0"/>
                          <w:marTop w:val="0"/>
                          <w:marBottom w:val="326"/>
                          <w:divBdr>
                            <w:top w:val="none" w:sz="0" w:space="0" w:color="auto"/>
                            <w:left w:val="none" w:sz="0" w:space="0" w:color="auto"/>
                            <w:bottom w:val="none" w:sz="0" w:space="0" w:color="auto"/>
                            <w:right w:val="none" w:sz="0" w:space="0" w:color="auto"/>
                          </w:divBdr>
                          <w:divsChild>
                            <w:div w:id="1352023967">
                              <w:marLeft w:val="0"/>
                              <w:marRight w:val="0"/>
                              <w:marTop w:val="450"/>
                              <w:marBottom w:val="0"/>
                              <w:divBdr>
                                <w:top w:val="none" w:sz="0" w:space="0" w:color="auto"/>
                                <w:left w:val="none" w:sz="0" w:space="0" w:color="auto"/>
                                <w:bottom w:val="none" w:sz="0" w:space="0" w:color="auto"/>
                                <w:right w:val="none" w:sz="0" w:space="0" w:color="auto"/>
                              </w:divBdr>
                              <w:divsChild>
                                <w:div w:id="1881747858">
                                  <w:marLeft w:val="0"/>
                                  <w:marRight w:val="0"/>
                                  <w:marTop w:val="0"/>
                                  <w:marBottom w:val="0"/>
                                  <w:divBdr>
                                    <w:top w:val="none" w:sz="0" w:space="0" w:color="auto"/>
                                    <w:left w:val="none" w:sz="0" w:space="0" w:color="auto"/>
                                    <w:bottom w:val="none" w:sz="0" w:space="0" w:color="auto"/>
                                    <w:right w:val="none" w:sz="0" w:space="0" w:color="auto"/>
                                  </w:divBdr>
                                  <w:divsChild>
                                    <w:div w:id="911429003">
                                      <w:marLeft w:val="0"/>
                                      <w:marRight w:val="0"/>
                                      <w:marTop w:val="0"/>
                                      <w:marBottom w:val="0"/>
                                      <w:divBdr>
                                        <w:top w:val="none" w:sz="0" w:space="0" w:color="auto"/>
                                        <w:left w:val="none" w:sz="0" w:space="0" w:color="auto"/>
                                        <w:bottom w:val="none" w:sz="0" w:space="0" w:color="auto"/>
                                        <w:right w:val="none" w:sz="0" w:space="0" w:color="auto"/>
                                      </w:divBdr>
                                      <w:divsChild>
                                        <w:div w:id="188690377">
                                          <w:marLeft w:val="-15"/>
                                          <w:marRight w:val="-15"/>
                                          <w:marTop w:val="0"/>
                                          <w:marBottom w:val="0"/>
                                          <w:divBdr>
                                            <w:top w:val="none" w:sz="0" w:space="0" w:color="auto"/>
                                            <w:left w:val="none" w:sz="0" w:space="0" w:color="auto"/>
                                            <w:bottom w:val="none" w:sz="0" w:space="0" w:color="auto"/>
                                            <w:right w:val="none" w:sz="0" w:space="0" w:color="auto"/>
                                          </w:divBdr>
                                          <w:divsChild>
                                            <w:div w:id="641351731">
                                              <w:marLeft w:val="0"/>
                                              <w:marRight w:val="0"/>
                                              <w:marTop w:val="0"/>
                                              <w:marBottom w:val="0"/>
                                              <w:divBdr>
                                                <w:top w:val="none" w:sz="0" w:space="0" w:color="auto"/>
                                                <w:left w:val="none" w:sz="0" w:space="0" w:color="auto"/>
                                                <w:bottom w:val="none" w:sz="0" w:space="0" w:color="auto"/>
                                                <w:right w:val="none" w:sz="0" w:space="0" w:color="auto"/>
                                              </w:divBdr>
                                              <w:divsChild>
                                                <w:div w:id="560597264">
                                                  <w:marLeft w:val="0"/>
                                                  <w:marRight w:val="0"/>
                                                  <w:marTop w:val="0"/>
                                                  <w:marBottom w:val="525"/>
                                                  <w:divBdr>
                                                    <w:top w:val="none" w:sz="0" w:space="0" w:color="auto"/>
                                                    <w:left w:val="none" w:sz="0" w:space="0" w:color="auto"/>
                                                    <w:bottom w:val="none" w:sz="0" w:space="0" w:color="auto"/>
                                                    <w:right w:val="none" w:sz="0" w:space="0" w:color="auto"/>
                                                  </w:divBdr>
                                                  <w:divsChild>
                                                    <w:div w:id="708068154">
                                                      <w:marLeft w:val="0"/>
                                                      <w:marRight w:val="0"/>
                                                      <w:marTop w:val="0"/>
                                                      <w:marBottom w:val="0"/>
                                                      <w:divBdr>
                                                        <w:top w:val="none" w:sz="0" w:space="0" w:color="auto"/>
                                                        <w:left w:val="none" w:sz="0" w:space="0" w:color="auto"/>
                                                        <w:bottom w:val="none" w:sz="0" w:space="0" w:color="auto"/>
                                                        <w:right w:val="none" w:sz="0" w:space="0" w:color="auto"/>
                                                      </w:divBdr>
                                                    </w:div>
                                                  </w:divsChild>
                                                </w:div>
                                                <w:div w:id="466170614">
                                                  <w:marLeft w:val="0"/>
                                                  <w:marRight w:val="0"/>
                                                  <w:marTop w:val="0"/>
                                                  <w:marBottom w:val="525"/>
                                                  <w:divBdr>
                                                    <w:top w:val="none" w:sz="0" w:space="0" w:color="auto"/>
                                                    <w:left w:val="none" w:sz="0" w:space="0" w:color="auto"/>
                                                    <w:bottom w:val="none" w:sz="0" w:space="0" w:color="auto"/>
                                                    <w:right w:val="none" w:sz="0" w:space="0" w:color="auto"/>
                                                  </w:divBdr>
                                                  <w:divsChild>
                                                    <w:div w:id="79089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2871886">
      <w:bodyDiv w:val="1"/>
      <w:marLeft w:val="0"/>
      <w:marRight w:val="0"/>
      <w:marTop w:val="0"/>
      <w:marBottom w:val="0"/>
      <w:divBdr>
        <w:top w:val="none" w:sz="0" w:space="0" w:color="auto"/>
        <w:left w:val="none" w:sz="0" w:space="0" w:color="auto"/>
        <w:bottom w:val="none" w:sz="0" w:space="0" w:color="auto"/>
        <w:right w:val="none" w:sz="0" w:space="0" w:color="auto"/>
      </w:divBdr>
    </w:div>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543175201">
      <w:bodyDiv w:val="1"/>
      <w:marLeft w:val="0"/>
      <w:marRight w:val="0"/>
      <w:marTop w:val="0"/>
      <w:marBottom w:val="0"/>
      <w:divBdr>
        <w:top w:val="none" w:sz="0" w:space="0" w:color="auto"/>
        <w:left w:val="none" w:sz="0" w:space="0" w:color="auto"/>
        <w:bottom w:val="none" w:sz="0" w:space="0" w:color="auto"/>
        <w:right w:val="none" w:sz="0" w:space="0" w:color="auto"/>
      </w:divBdr>
    </w:div>
    <w:div w:id="606082335">
      <w:bodyDiv w:val="1"/>
      <w:marLeft w:val="0"/>
      <w:marRight w:val="0"/>
      <w:marTop w:val="0"/>
      <w:marBottom w:val="0"/>
      <w:divBdr>
        <w:top w:val="none" w:sz="0" w:space="0" w:color="auto"/>
        <w:left w:val="none" w:sz="0" w:space="0" w:color="auto"/>
        <w:bottom w:val="none" w:sz="0" w:space="0" w:color="auto"/>
        <w:right w:val="none" w:sz="0" w:space="0" w:color="auto"/>
      </w:divBdr>
      <w:divsChild>
        <w:div w:id="640109906">
          <w:marLeft w:val="0"/>
          <w:marRight w:val="0"/>
          <w:marTop w:val="200"/>
          <w:marBottom w:val="240"/>
          <w:divBdr>
            <w:top w:val="none" w:sz="0" w:space="0" w:color="auto"/>
            <w:left w:val="none" w:sz="0" w:space="0" w:color="auto"/>
            <w:bottom w:val="none" w:sz="0" w:space="0" w:color="auto"/>
            <w:right w:val="none" w:sz="0" w:space="0" w:color="auto"/>
          </w:divBdr>
        </w:div>
        <w:div w:id="1591696752">
          <w:marLeft w:val="0"/>
          <w:marRight w:val="0"/>
          <w:marTop w:val="200"/>
          <w:marBottom w:val="240"/>
          <w:divBdr>
            <w:top w:val="none" w:sz="0" w:space="0" w:color="auto"/>
            <w:left w:val="none" w:sz="0" w:space="0" w:color="auto"/>
            <w:bottom w:val="none" w:sz="0" w:space="0" w:color="auto"/>
            <w:right w:val="none" w:sz="0" w:space="0" w:color="auto"/>
          </w:divBdr>
        </w:div>
        <w:div w:id="1005325273">
          <w:marLeft w:val="360"/>
          <w:marRight w:val="0"/>
          <w:marTop w:val="200"/>
          <w:marBottom w:val="240"/>
          <w:divBdr>
            <w:top w:val="none" w:sz="0" w:space="0" w:color="auto"/>
            <w:left w:val="none" w:sz="0" w:space="0" w:color="auto"/>
            <w:bottom w:val="none" w:sz="0" w:space="0" w:color="auto"/>
            <w:right w:val="none" w:sz="0" w:space="0" w:color="auto"/>
          </w:divBdr>
        </w:div>
        <w:div w:id="467088445">
          <w:marLeft w:val="360"/>
          <w:marRight w:val="0"/>
          <w:marTop w:val="200"/>
          <w:marBottom w:val="240"/>
          <w:divBdr>
            <w:top w:val="none" w:sz="0" w:space="0" w:color="auto"/>
            <w:left w:val="none" w:sz="0" w:space="0" w:color="auto"/>
            <w:bottom w:val="none" w:sz="0" w:space="0" w:color="auto"/>
            <w:right w:val="none" w:sz="0" w:space="0" w:color="auto"/>
          </w:divBdr>
        </w:div>
      </w:divsChild>
    </w:div>
    <w:div w:id="658577483">
      <w:bodyDiv w:val="1"/>
      <w:marLeft w:val="0"/>
      <w:marRight w:val="0"/>
      <w:marTop w:val="0"/>
      <w:marBottom w:val="0"/>
      <w:divBdr>
        <w:top w:val="none" w:sz="0" w:space="0" w:color="auto"/>
        <w:left w:val="none" w:sz="0" w:space="0" w:color="auto"/>
        <w:bottom w:val="none" w:sz="0" w:space="0" w:color="auto"/>
        <w:right w:val="none" w:sz="0" w:space="0" w:color="auto"/>
      </w:divBdr>
    </w:div>
    <w:div w:id="676272354">
      <w:bodyDiv w:val="1"/>
      <w:marLeft w:val="0"/>
      <w:marRight w:val="0"/>
      <w:marTop w:val="0"/>
      <w:marBottom w:val="0"/>
      <w:divBdr>
        <w:top w:val="none" w:sz="0" w:space="0" w:color="auto"/>
        <w:left w:val="none" w:sz="0" w:space="0" w:color="auto"/>
        <w:bottom w:val="none" w:sz="0" w:space="0" w:color="auto"/>
        <w:right w:val="none" w:sz="0" w:space="0" w:color="auto"/>
      </w:divBdr>
    </w:div>
    <w:div w:id="703987954">
      <w:bodyDiv w:val="1"/>
      <w:marLeft w:val="0"/>
      <w:marRight w:val="0"/>
      <w:marTop w:val="0"/>
      <w:marBottom w:val="0"/>
      <w:divBdr>
        <w:top w:val="none" w:sz="0" w:space="0" w:color="auto"/>
        <w:left w:val="none" w:sz="0" w:space="0" w:color="auto"/>
        <w:bottom w:val="none" w:sz="0" w:space="0" w:color="auto"/>
        <w:right w:val="none" w:sz="0" w:space="0" w:color="auto"/>
      </w:divBdr>
    </w:div>
    <w:div w:id="724107301">
      <w:bodyDiv w:val="1"/>
      <w:marLeft w:val="0"/>
      <w:marRight w:val="0"/>
      <w:marTop w:val="0"/>
      <w:marBottom w:val="0"/>
      <w:divBdr>
        <w:top w:val="none" w:sz="0" w:space="0" w:color="auto"/>
        <w:left w:val="none" w:sz="0" w:space="0" w:color="auto"/>
        <w:bottom w:val="none" w:sz="0" w:space="0" w:color="auto"/>
        <w:right w:val="none" w:sz="0" w:space="0" w:color="auto"/>
      </w:divBdr>
    </w:div>
    <w:div w:id="740718558">
      <w:bodyDiv w:val="1"/>
      <w:marLeft w:val="0"/>
      <w:marRight w:val="0"/>
      <w:marTop w:val="0"/>
      <w:marBottom w:val="0"/>
      <w:divBdr>
        <w:top w:val="none" w:sz="0" w:space="0" w:color="auto"/>
        <w:left w:val="none" w:sz="0" w:space="0" w:color="auto"/>
        <w:bottom w:val="none" w:sz="0" w:space="0" w:color="auto"/>
        <w:right w:val="none" w:sz="0" w:space="0" w:color="auto"/>
      </w:divBdr>
    </w:div>
    <w:div w:id="742147846">
      <w:bodyDiv w:val="1"/>
      <w:marLeft w:val="0"/>
      <w:marRight w:val="0"/>
      <w:marTop w:val="0"/>
      <w:marBottom w:val="0"/>
      <w:divBdr>
        <w:top w:val="none" w:sz="0" w:space="0" w:color="auto"/>
        <w:left w:val="none" w:sz="0" w:space="0" w:color="auto"/>
        <w:bottom w:val="none" w:sz="0" w:space="0" w:color="auto"/>
        <w:right w:val="none" w:sz="0" w:space="0" w:color="auto"/>
      </w:divBdr>
    </w:div>
    <w:div w:id="785078060">
      <w:bodyDiv w:val="1"/>
      <w:marLeft w:val="0"/>
      <w:marRight w:val="0"/>
      <w:marTop w:val="0"/>
      <w:marBottom w:val="0"/>
      <w:divBdr>
        <w:top w:val="none" w:sz="0" w:space="0" w:color="auto"/>
        <w:left w:val="none" w:sz="0" w:space="0" w:color="auto"/>
        <w:bottom w:val="none" w:sz="0" w:space="0" w:color="auto"/>
        <w:right w:val="none" w:sz="0" w:space="0" w:color="auto"/>
      </w:divBdr>
    </w:div>
    <w:div w:id="876702700">
      <w:bodyDiv w:val="1"/>
      <w:marLeft w:val="0"/>
      <w:marRight w:val="0"/>
      <w:marTop w:val="0"/>
      <w:marBottom w:val="0"/>
      <w:divBdr>
        <w:top w:val="none" w:sz="0" w:space="0" w:color="auto"/>
        <w:left w:val="none" w:sz="0" w:space="0" w:color="auto"/>
        <w:bottom w:val="none" w:sz="0" w:space="0" w:color="auto"/>
        <w:right w:val="none" w:sz="0" w:space="0" w:color="auto"/>
      </w:divBdr>
    </w:div>
    <w:div w:id="879559495">
      <w:bodyDiv w:val="1"/>
      <w:marLeft w:val="0"/>
      <w:marRight w:val="0"/>
      <w:marTop w:val="0"/>
      <w:marBottom w:val="0"/>
      <w:divBdr>
        <w:top w:val="none" w:sz="0" w:space="0" w:color="auto"/>
        <w:left w:val="none" w:sz="0" w:space="0" w:color="auto"/>
        <w:bottom w:val="none" w:sz="0" w:space="0" w:color="auto"/>
        <w:right w:val="none" w:sz="0" w:space="0" w:color="auto"/>
      </w:divBdr>
    </w:div>
    <w:div w:id="903293680">
      <w:bodyDiv w:val="1"/>
      <w:marLeft w:val="0"/>
      <w:marRight w:val="0"/>
      <w:marTop w:val="0"/>
      <w:marBottom w:val="0"/>
      <w:divBdr>
        <w:top w:val="none" w:sz="0" w:space="0" w:color="auto"/>
        <w:left w:val="none" w:sz="0" w:space="0" w:color="auto"/>
        <w:bottom w:val="none" w:sz="0" w:space="0" w:color="auto"/>
        <w:right w:val="none" w:sz="0" w:space="0" w:color="auto"/>
      </w:divBdr>
    </w:div>
    <w:div w:id="920523678">
      <w:bodyDiv w:val="1"/>
      <w:marLeft w:val="0"/>
      <w:marRight w:val="0"/>
      <w:marTop w:val="0"/>
      <w:marBottom w:val="0"/>
      <w:divBdr>
        <w:top w:val="none" w:sz="0" w:space="0" w:color="auto"/>
        <w:left w:val="none" w:sz="0" w:space="0" w:color="auto"/>
        <w:bottom w:val="none" w:sz="0" w:space="0" w:color="auto"/>
        <w:right w:val="none" w:sz="0" w:space="0" w:color="auto"/>
      </w:divBdr>
    </w:div>
    <w:div w:id="935015795">
      <w:bodyDiv w:val="1"/>
      <w:marLeft w:val="0"/>
      <w:marRight w:val="0"/>
      <w:marTop w:val="0"/>
      <w:marBottom w:val="0"/>
      <w:divBdr>
        <w:top w:val="none" w:sz="0" w:space="0" w:color="auto"/>
        <w:left w:val="none" w:sz="0" w:space="0" w:color="auto"/>
        <w:bottom w:val="none" w:sz="0" w:space="0" w:color="auto"/>
        <w:right w:val="none" w:sz="0" w:space="0" w:color="auto"/>
      </w:divBdr>
    </w:div>
    <w:div w:id="948004834">
      <w:bodyDiv w:val="1"/>
      <w:marLeft w:val="0"/>
      <w:marRight w:val="0"/>
      <w:marTop w:val="0"/>
      <w:marBottom w:val="0"/>
      <w:divBdr>
        <w:top w:val="none" w:sz="0" w:space="0" w:color="auto"/>
        <w:left w:val="none" w:sz="0" w:space="0" w:color="auto"/>
        <w:bottom w:val="none" w:sz="0" w:space="0" w:color="auto"/>
        <w:right w:val="none" w:sz="0" w:space="0" w:color="auto"/>
      </w:divBdr>
    </w:div>
    <w:div w:id="977338823">
      <w:bodyDiv w:val="1"/>
      <w:marLeft w:val="0"/>
      <w:marRight w:val="0"/>
      <w:marTop w:val="0"/>
      <w:marBottom w:val="0"/>
      <w:divBdr>
        <w:top w:val="none" w:sz="0" w:space="0" w:color="auto"/>
        <w:left w:val="none" w:sz="0" w:space="0" w:color="auto"/>
        <w:bottom w:val="none" w:sz="0" w:space="0" w:color="auto"/>
        <w:right w:val="none" w:sz="0" w:space="0" w:color="auto"/>
      </w:divBdr>
    </w:div>
    <w:div w:id="978539373">
      <w:bodyDiv w:val="1"/>
      <w:marLeft w:val="0"/>
      <w:marRight w:val="0"/>
      <w:marTop w:val="0"/>
      <w:marBottom w:val="0"/>
      <w:divBdr>
        <w:top w:val="none" w:sz="0" w:space="0" w:color="auto"/>
        <w:left w:val="none" w:sz="0" w:space="0" w:color="auto"/>
        <w:bottom w:val="none" w:sz="0" w:space="0" w:color="auto"/>
        <w:right w:val="none" w:sz="0" w:space="0" w:color="auto"/>
      </w:divBdr>
    </w:div>
    <w:div w:id="1015425538">
      <w:bodyDiv w:val="1"/>
      <w:marLeft w:val="0"/>
      <w:marRight w:val="0"/>
      <w:marTop w:val="0"/>
      <w:marBottom w:val="0"/>
      <w:divBdr>
        <w:top w:val="none" w:sz="0" w:space="0" w:color="auto"/>
        <w:left w:val="none" w:sz="0" w:space="0" w:color="auto"/>
        <w:bottom w:val="none" w:sz="0" w:space="0" w:color="auto"/>
        <w:right w:val="none" w:sz="0" w:space="0" w:color="auto"/>
      </w:divBdr>
    </w:div>
    <w:div w:id="1064136382">
      <w:bodyDiv w:val="1"/>
      <w:marLeft w:val="0"/>
      <w:marRight w:val="0"/>
      <w:marTop w:val="0"/>
      <w:marBottom w:val="0"/>
      <w:divBdr>
        <w:top w:val="none" w:sz="0" w:space="0" w:color="auto"/>
        <w:left w:val="none" w:sz="0" w:space="0" w:color="auto"/>
        <w:bottom w:val="none" w:sz="0" w:space="0" w:color="auto"/>
        <w:right w:val="none" w:sz="0" w:space="0" w:color="auto"/>
      </w:divBdr>
    </w:div>
    <w:div w:id="1115900892">
      <w:bodyDiv w:val="1"/>
      <w:marLeft w:val="0"/>
      <w:marRight w:val="0"/>
      <w:marTop w:val="0"/>
      <w:marBottom w:val="0"/>
      <w:divBdr>
        <w:top w:val="none" w:sz="0" w:space="0" w:color="auto"/>
        <w:left w:val="none" w:sz="0" w:space="0" w:color="auto"/>
        <w:bottom w:val="none" w:sz="0" w:space="0" w:color="auto"/>
        <w:right w:val="none" w:sz="0" w:space="0" w:color="auto"/>
      </w:divBdr>
    </w:div>
    <w:div w:id="1137528458">
      <w:bodyDiv w:val="1"/>
      <w:marLeft w:val="0"/>
      <w:marRight w:val="0"/>
      <w:marTop w:val="0"/>
      <w:marBottom w:val="0"/>
      <w:divBdr>
        <w:top w:val="none" w:sz="0" w:space="0" w:color="auto"/>
        <w:left w:val="none" w:sz="0" w:space="0" w:color="auto"/>
        <w:bottom w:val="none" w:sz="0" w:space="0" w:color="auto"/>
        <w:right w:val="none" w:sz="0" w:space="0" w:color="auto"/>
      </w:divBdr>
    </w:div>
    <w:div w:id="1146168639">
      <w:bodyDiv w:val="1"/>
      <w:marLeft w:val="0"/>
      <w:marRight w:val="0"/>
      <w:marTop w:val="0"/>
      <w:marBottom w:val="0"/>
      <w:divBdr>
        <w:top w:val="none" w:sz="0" w:space="0" w:color="auto"/>
        <w:left w:val="none" w:sz="0" w:space="0" w:color="auto"/>
        <w:bottom w:val="none" w:sz="0" w:space="0" w:color="auto"/>
        <w:right w:val="none" w:sz="0" w:space="0" w:color="auto"/>
      </w:divBdr>
    </w:div>
    <w:div w:id="1161581805">
      <w:bodyDiv w:val="1"/>
      <w:marLeft w:val="0"/>
      <w:marRight w:val="0"/>
      <w:marTop w:val="0"/>
      <w:marBottom w:val="0"/>
      <w:divBdr>
        <w:top w:val="none" w:sz="0" w:space="0" w:color="auto"/>
        <w:left w:val="none" w:sz="0" w:space="0" w:color="auto"/>
        <w:bottom w:val="none" w:sz="0" w:space="0" w:color="auto"/>
        <w:right w:val="none" w:sz="0" w:space="0" w:color="auto"/>
      </w:divBdr>
    </w:div>
    <w:div w:id="1174764432">
      <w:bodyDiv w:val="1"/>
      <w:marLeft w:val="0"/>
      <w:marRight w:val="0"/>
      <w:marTop w:val="0"/>
      <w:marBottom w:val="0"/>
      <w:divBdr>
        <w:top w:val="none" w:sz="0" w:space="0" w:color="auto"/>
        <w:left w:val="none" w:sz="0" w:space="0" w:color="auto"/>
        <w:bottom w:val="none" w:sz="0" w:space="0" w:color="auto"/>
        <w:right w:val="none" w:sz="0" w:space="0" w:color="auto"/>
      </w:divBdr>
    </w:div>
    <w:div w:id="1181314256">
      <w:bodyDiv w:val="1"/>
      <w:marLeft w:val="0"/>
      <w:marRight w:val="0"/>
      <w:marTop w:val="0"/>
      <w:marBottom w:val="0"/>
      <w:divBdr>
        <w:top w:val="none" w:sz="0" w:space="0" w:color="auto"/>
        <w:left w:val="none" w:sz="0" w:space="0" w:color="auto"/>
        <w:bottom w:val="none" w:sz="0" w:space="0" w:color="auto"/>
        <w:right w:val="none" w:sz="0" w:space="0" w:color="auto"/>
      </w:divBdr>
    </w:div>
    <w:div w:id="1200168903">
      <w:bodyDiv w:val="1"/>
      <w:marLeft w:val="0"/>
      <w:marRight w:val="0"/>
      <w:marTop w:val="0"/>
      <w:marBottom w:val="0"/>
      <w:divBdr>
        <w:top w:val="none" w:sz="0" w:space="0" w:color="auto"/>
        <w:left w:val="none" w:sz="0" w:space="0" w:color="auto"/>
        <w:bottom w:val="none" w:sz="0" w:space="0" w:color="auto"/>
        <w:right w:val="none" w:sz="0" w:space="0" w:color="auto"/>
      </w:divBdr>
      <w:divsChild>
        <w:div w:id="376972420">
          <w:marLeft w:val="446"/>
          <w:marRight w:val="0"/>
          <w:marTop w:val="0"/>
          <w:marBottom w:val="0"/>
          <w:divBdr>
            <w:top w:val="none" w:sz="0" w:space="0" w:color="auto"/>
            <w:left w:val="none" w:sz="0" w:space="0" w:color="auto"/>
            <w:bottom w:val="none" w:sz="0" w:space="0" w:color="auto"/>
            <w:right w:val="none" w:sz="0" w:space="0" w:color="auto"/>
          </w:divBdr>
        </w:div>
        <w:div w:id="1086726760">
          <w:marLeft w:val="446"/>
          <w:marRight w:val="0"/>
          <w:marTop w:val="0"/>
          <w:marBottom w:val="0"/>
          <w:divBdr>
            <w:top w:val="none" w:sz="0" w:space="0" w:color="auto"/>
            <w:left w:val="none" w:sz="0" w:space="0" w:color="auto"/>
            <w:bottom w:val="none" w:sz="0" w:space="0" w:color="auto"/>
            <w:right w:val="none" w:sz="0" w:space="0" w:color="auto"/>
          </w:divBdr>
        </w:div>
        <w:div w:id="1410467833">
          <w:marLeft w:val="446"/>
          <w:marRight w:val="0"/>
          <w:marTop w:val="0"/>
          <w:marBottom w:val="0"/>
          <w:divBdr>
            <w:top w:val="none" w:sz="0" w:space="0" w:color="auto"/>
            <w:left w:val="none" w:sz="0" w:space="0" w:color="auto"/>
            <w:bottom w:val="none" w:sz="0" w:space="0" w:color="auto"/>
            <w:right w:val="none" w:sz="0" w:space="0" w:color="auto"/>
          </w:divBdr>
        </w:div>
        <w:div w:id="588587866">
          <w:marLeft w:val="446"/>
          <w:marRight w:val="0"/>
          <w:marTop w:val="0"/>
          <w:marBottom w:val="0"/>
          <w:divBdr>
            <w:top w:val="none" w:sz="0" w:space="0" w:color="auto"/>
            <w:left w:val="none" w:sz="0" w:space="0" w:color="auto"/>
            <w:bottom w:val="none" w:sz="0" w:space="0" w:color="auto"/>
            <w:right w:val="none" w:sz="0" w:space="0" w:color="auto"/>
          </w:divBdr>
        </w:div>
        <w:div w:id="72242789">
          <w:marLeft w:val="446"/>
          <w:marRight w:val="0"/>
          <w:marTop w:val="0"/>
          <w:marBottom w:val="0"/>
          <w:divBdr>
            <w:top w:val="none" w:sz="0" w:space="0" w:color="auto"/>
            <w:left w:val="none" w:sz="0" w:space="0" w:color="auto"/>
            <w:bottom w:val="none" w:sz="0" w:space="0" w:color="auto"/>
            <w:right w:val="none" w:sz="0" w:space="0" w:color="auto"/>
          </w:divBdr>
        </w:div>
        <w:div w:id="2001732019">
          <w:marLeft w:val="446"/>
          <w:marRight w:val="0"/>
          <w:marTop w:val="0"/>
          <w:marBottom w:val="0"/>
          <w:divBdr>
            <w:top w:val="none" w:sz="0" w:space="0" w:color="auto"/>
            <w:left w:val="none" w:sz="0" w:space="0" w:color="auto"/>
            <w:bottom w:val="none" w:sz="0" w:space="0" w:color="auto"/>
            <w:right w:val="none" w:sz="0" w:space="0" w:color="auto"/>
          </w:divBdr>
        </w:div>
      </w:divsChild>
    </w:div>
    <w:div w:id="1239244541">
      <w:bodyDiv w:val="1"/>
      <w:marLeft w:val="0"/>
      <w:marRight w:val="0"/>
      <w:marTop w:val="0"/>
      <w:marBottom w:val="0"/>
      <w:divBdr>
        <w:top w:val="none" w:sz="0" w:space="0" w:color="auto"/>
        <w:left w:val="none" w:sz="0" w:space="0" w:color="auto"/>
        <w:bottom w:val="none" w:sz="0" w:space="0" w:color="auto"/>
        <w:right w:val="none" w:sz="0" w:space="0" w:color="auto"/>
      </w:divBdr>
    </w:div>
    <w:div w:id="1243562807">
      <w:bodyDiv w:val="1"/>
      <w:marLeft w:val="0"/>
      <w:marRight w:val="0"/>
      <w:marTop w:val="0"/>
      <w:marBottom w:val="0"/>
      <w:divBdr>
        <w:top w:val="none" w:sz="0" w:space="0" w:color="auto"/>
        <w:left w:val="none" w:sz="0" w:space="0" w:color="auto"/>
        <w:bottom w:val="none" w:sz="0" w:space="0" w:color="auto"/>
        <w:right w:val="none" w:sz="0" w:space="0" w:color="auto"/>
      </w:divBdr>
      <w:divsChild>
        <w:div w:id="100029035">
          <w:marLeft w:val="1080"/>
          <w:marRight w:val="0"/>
          <w:marTop w:val="0"/>
          <w:marBottom w:val="0"/>
          <w:divBdr>
            <w:top w:val="none" w:sz="0" w:space="0" w:color="auto"/>
            <w:left w:val="none" w:sz="0" w:space="0" w:color="auto"/>
            <w:bottom w:val="none" w:sz="0" w:space="0" w:color="auto"/>
            <w:right w:val="none" w:sz="0" w:space="0" w:color="auto"/>
          </w:divBdr>
        </w:div>
        <w:div w:id="430517114">
          <w:marLeft w:val="360"/>
          <w:marRight w:val="0"/>
          <w:marTop w:val="200"/>
          <w:marBottom w:val="0"/>
          <w:divBdr>
            <w:top w:val="none" w:sz="0" w:space="0" w:color="auto"/>
            <w:left w:val="none" w:sz="0" w:space="0" w:color="auto"/>
            <w:bottom w:val="none" w:sz="0" w:space="0" w:color="auto"/>
            <w:right w:val="none" w:sz="0" w:space="0" w:color="auto"/>
          </w:divBdr>
        </w:div>
        <w:div w:id="470749701">
          <w:marLeft w:val="1080"/>
          <w:marRight w:val="0"/>
          <w:marTop w:val="0"/>
          <w:marBottom w:val="0"/>
          <w:divBdr>
            <w:top w:val="none" w:sz="0" w:space="0" w:color="auto"/>
            <w:left w:val="none" w:sz="0" w:space="0" w:color="auto"/>
            <w:bottom w:val="none" w:sz="0" w:space="0" w:color="auto"/>
            <w:right w:val="none" w:sz="0" w:space="0" w:color="auto"/>
          </w:divBdr>
        </w:div>
        <w:div w:id="537473277">
          <w:marLeft w:val="1080"/>
          <w:marRight w:val="0"/>
          <w:marTop w:val="0"/>
          <w:marBottom w:val="0"/>
          <w:divBdr>
            <w:top w:val="none" w:sz="0" w:space="0" w:color="auto"/>
            <w:left w:val="none" w:sz="0" w:space="0" w:color="auto"/>
            <w:bottom w:val="none" w:sz="0" w:space="0" w:color="auto"/>
            <w:right w:val="none" w:sz="0" w:space="0" w:color="auto"/>
          </w:divBdr>
        </w:div>
        <w:div w:id="1341470853">
          <w:marLeft w:val="360"/>
          <w:marRight w:val="0"/>
          <w:marTop w:val="200"/>
          <w:marBottom w:val="0"/>
          <w:divBdr>
            <w:top w:val="none" w:sz="0" w:space="0" w:color="auto"/>
            <w:left w:val="none" w:sz="0" w:space="0" w:color="auto"/>
            <w:bottom w:val="none" w:sz="0" w:space="0" w:color="auto"/>
            <w:right w:val="none" w:sz="0" w:space="0" w:color="auto"/>
          </w:divBdr>
        </w:div>
        <w:div w:id="1580367460">
          <w:marLeft w:val="1080"/>
          <w:marRight w:val="0"/>
          <w:marTop w:val="0"/>
          <w:marBottom w:val="0"/>
          <w:divBdr>
            <w:top w:val="none" w:sz="0" w:space="0" w:color="auto"/>
            <w:left w:val="none" w:sz="0" w:space="0" w:color="auto"/>
            <w:bottom w:val="none" w:sz="0" w:space="0" w:color="auto"/>
            <w:right w:val="none" w:sz="0" w:space="0" w:color="auto"/>
          </w:divBdr>
        </w:div>
        <w:div w:id="1746757762">
          <w:marLeft w:val="360"/>
          <w:marRight w:val="0"/>
          <w:marTop w:val="200"/>
          <w:marBottom w:val="0"/>
          <w:divBdr>
            <w:top w:val="none" w:sz="0" w:space="0" w:color="auto"/>
            <w:left w:val="none" w:sz="0" w:space="0" w:color="auto"/>
            <w:bottom w:val="none" w:sz="0" w:space="0" w:color="auto"/>
            <w:right w:val="none" w:sz="0" w:space="0" w:color="auto"/>
          </w:divBdr>
        </w:div>
        <w:div w:id="1800223760">
          <w:marLeft w:val="1080"/>
          <w:marRight w:val="0"/>
          <w:marTop w:val="0"/>
          <w:marBottom w:val="0"/>
          <w:divBdr>
            <w:top w:val="none" w:sz="0" w:space="0" w:color="auto"/>
            <w:left w:val="none" w:sz="0" w:space="0" w:color="auto"/>
            <w:bottom w:val="none" w:sz="0" w:space="0" w:color="auto"/>
            <w:right w:val="none" w:sz="0" w:space="0" w:color="auto"/>
          </w:divBdr>
        </w:div>
        <w:div w:id="2053991410">
          <w:marLeft w:val="360"/>
          <w:marRight w:val="0"/>
          <w:marTop w:val="200"/>
          <w:marBottom w:val="0"/>
          <w:divBdr>
            <w:top w:val="none" w:sz="0" w:space="0" w:color="auto"/>
            <w:left w:val="none" w:sz="0" w:space="0" w:color="auto"/>
            <w:bottom w:val="none" w:sz="0" w:space="0" w:color="auto"/>
            <w:right w:val="none" w:sz="0" w:space="0" w:color="auto"/>
          </w:divBdr>
        </w:div>
      </w:divsChild>
    </w:div>
    <w:div w:id="1258320101">
      <w:bodyDiv w:val="1"/>
      <w:marLeft w:val="0"/>
      <w:marRight w:val="0"/>
      <w:marTop w:val="0"/>
      <w:marBottom w:val="0"/>
      <w:divBdr>
        <w:top w:val="none" w:sz="0" w:space="0" w:color="auto"/>
        <w:left w:val="none" w:sz="0" w:space="0" w:color="auto"/>
        <w:bottom w:val="none" w:sz="0" w:space="0" w:color="auto"/>
        <w:right w:val="none" w:sz="0" w:space="0" w:color="auto"/>
      </w:divBdr>
    </w:div>
    <w:div w:id="1259175287">
      <w:bodyDiv w:val="1"/>
      <w:marLeft w:val="0"/>
      <w:marRight w:val="0"/>
      <w:marTop w:val="0"/>
      <w:marBottom w:val="0"/>
      <w:divBdr>
        <w:top w:val="none" w:sz="0" w:space="0" w:color="auto"/>
        <w:left w:val="none" w:sz="0" w:space="0" w:color="auto"/>
        <w:bottom w:val="none" w:sz="0" w:space="0" w:color="auto"/>
        <w:right w:val="none" w:sz="0" w:space="0" w:color="auto"/>
      </w:divBdr>
    </w:div>
    <w:div w:id="1281378278">
      <w:bodyDiv w:val="1"/>
      <w:marLeft w:val="0"/>
      <w:marRight w:val="0"/>
      <w:marTop w:val="0"/>
      <w:marBottom w:val="0"/>
      <w:divBdr>
        <w:top w:val="none" w:sz="0" w:space="0" w:color="auto"/>
        <w:left w:val="none" w:sz="0" w:space="0" w:color="auto"/>
        <w:bottom w:val="none" w:sz="0" w:space="0" w:color="auto"/>
        <w:right w:val="none" w:sz="0" w:space="0" w:color="auto"/>
      </w:divBdr>
    </w:div>
    <w:div w:id="1330716359">
      <w:bodyDiv w:val="1"/>
      <w:marLeft w:val="0"/>
      <w:marRight w:val="0"/>
      <w:marTop w:val="0"/>
      <w:marBottom w:val="0"/>
      <w:divBdr>
        <w:top w:val="none" w:sz="0" w:space="0" w:color="auto"/>
        <w:left w:val="none" w:sz="0" w:space="0" w:color="auto"/>
        <w:bottom w:val="none" w:sz="0" w:space="0" w:color="auto"/>
        <w:right w:val="none" w:sz="0" w:space="0" w:color="auto"/>
      </w:divBdr>
    </w:div>
    <w:div w:id="1336958499">
      <w:bodyDiv w:val="1"/>
      <w:marLeft w:val="0"/>
      <w:marRight w:val="0"/>
      <w:marTop w:val="0"/>
      <w:marBottom w:val="0"/>
      <w:divBdr>
        <w:top w:val="none" w:sz="0" w:space="0" w:color="auto"/>
        <w:left w:val="none" w:sz="0" w:space="0" w:color="auto"/>
        <w:bottom w:val="none" w:sz="0" w:space="0" w:color="auto"/>
        <w:right w:val="none" w:sz="0" w:space="0" w:color="auto"/>
      </w:divBdr>
    </w:div>
    <w:div w:id="1349990554">
      <w:bodyDiv w:val="1"/>
      <w:marLeft w:val="0"/>
      <w:marRight w:val="0"/>
      <w:marTop w:val="0"/>
      <w:marBottom w:val="0"/>
      <w:divBdr>
        <w:top w:val="none" w:sz="0" w:space="0" w:color="auto"/>
        <w:left w:val="none" w:sz="0" w:space="0" w:color="auto"/>
        <w:bottom w:val="none" w:sz="0" w:space="0" w:color="auto"/>
        <w:right w:val="none" w:sz="0" w:space="0" w:color="auto"/>
      </w:divBdr>
    </w:div>
    <w:div w:id="1385132277">
      <w:bodyDiv w:val="1"/>
      <w:marLeft w:val="0"/>
      <w:marRight w:val="0"/>
      <w:marTop w:val="0"/>
      <w:marBottom w:val="0"/>
      <w:divBdr>
        <w:top w:val="none" w:sz="0" w:space="0" w:color="auto"/>
        <w:left w:val="none" w:sz="0" w:space="0" w:color="auto"/>
        <w:bottom w:val="none" w:sz="0" w:space="0" w:color="auto"/>
        <w:right w:val="none" w:sz="0" w:space="0" w:color="auto"/>
      </w:divBdr>
    </w:div>
    <w:div w:id="1390421823">
      <w:bodyDiv w:val="1"/>
      <w:marLeft w:val="0"/>
      <w:marRight w:val="0"/>
      <w:marTop w:val="0"/>
      <w:marBottom w:val="0"/>
      <w:divBdr>
        <w:top w:val="none" w:sz="0" w:space="0" w:color="auto"/>
        <w:left w:val="none" w:sz="0" w:space="0" w:color="auto"/>
        <w:bottom w:val="none" w:sz="0" w:space="0" w:color="auto"/>
        <w:right w:val="none" w:sz="0" w:space="0" w:color="auto"/>
      </w:divBdr>
    </w:div>
    <w:div w:id="1422753492">
      <w:bodyDiv w:val="1"/>
      <w:marLeft w:val="0"/>
      <w:marRight w:val="0"/>
      <w:marTop w:val="0"/>
      <w:marBottom w:val="0"/>
      <w:divBdr>
        <w:top w:val="none" w:sz="0" w:space="0" w:color="auto"/>
        <w:left w:val="none" w:sz="0" w:space="0" w:color="auto"/>
        <w:bottom w:val="none" w:sz="0" w:space="0" w:color="auto"/>
        <w:right w:val="none" w:sz="0" w:space="0" w:color="auto"/>
      </w:divBdr>
      <w:divsChild>
        <w:div w:id="268006848">
          <w:marLeft w:val="360"/>
          <w:marRight w:val="0"/>
          <w:marTop w:val="0"/>
          <w:marBottom w:val="0"/>
          <w:divBdr>
            <w:top w:val="none" w:sz="0" w:space="0" w:color="auto"/>
            <w:left w:val="none" w:sz="0" w:space="0" w:color="auto"/>
            <w:bottom w:val="none" w:sz="0" w:space="0" w:color="auto"/>
            <w:right w:val="none" w:sz="0" w:space="0" w:color="auto"/>
          </w:divBdr>
        </w:div>
        <w:div w:id="2014524258">
          <w:marLeft w:val="360"/>
          <w:marRight w:val="0"/>
          <w:marTop w:val="0"/>
          <w:marBottom w:val="0"/>
          <w:divBdr>
            <w:top w:val="none" w:sz="0" w:space="0" w:color="auto"/>
            <w:left w:val="none" w:sz="0" w:space="0" w:color="auto"/>
            <w:bottom w:val="none" w:sz="0" w:space="0" w:color="auto"/>
            <w:right w:val="none" w:sz="0" w:space="0" w:color="auto"/>
          </w:divBdr>
        </w:div>
      </w:divsChild>
    </w:div>
    <w:div w:id="1456170503">
      <w:bodyDiv w:val="1"/>
      <w:marLeft w:val="0"/>
      <w:marRight w:val="0"/>
      <w:marTop w:val="0"/>
      <w:marBottom w:val="0"/>
      <w:divBdr>
        <w:top w:val="none" w:sz="0" w:space="0" w:color="auto"/>
        <w:left w:val="none" w:sz="0" w:space="0" w:color="auto"/>
        <w:bottom w:val="none" w:sz="0" w:space="0" w:color="auto"/>
        <w:right w:val="none" w:sz="0" w:space="0" w:color="auto"/>
      </w:divBdr>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606382074">
      <w:bodyDiv w:val="1"/>
      <w:marLeft w:val="0"/>
      <w:marRight w:val="0"/>
      <w:marTop w:val="0"/>
      <w:marBottom w:val="0"/>
      <w:divBdr>
        <w:top w:val="none" w:sz="0" w:space="0" w:color="auto"/>
        <w:left w:val="none" w:sz="0" w:space="0" w:color="auto"/>
        <w:bottom w:val="none" w:sz="0" w:space="0" w:color="auto"/>
        <w:right w:val="none" w:sz="0" w:space="0" w:color="auto"/>
      </w:divBdr>
      <w:divsChild>
        <w:div w:id="10038721">
          <w:marLeft w:val="734"/>
          <w:marRight w:val="86"/>
          <w:marTop w:val="209"/>
          <w:marBottom w:val="0"/>
          <w:divBdr>
            <w:top w:val="none" w:sz="0" w:space="0" w:color="auto"/>
            <w:left w:val="none" w:sz="0" w:space="0" w:color="auto"/>
            <w:bottom w:val="none" w:sz="0" w:space="0" w:color="auto"/>
            <w:right w:val="none" w:sz="0" w:space="0" w:color="auto"/>
          </w:divBdr>
        </w:div>
        <w:div w:id="1212614344">
          <w:marLeft w:val="734"/>
          <w:marRight w:val="86"/>
          <w:marTop w:val="209"/>
          <w:marBottom w:val="0"/>
          <w:divBdr>
            <w:top w:val="none" w:sz="0" w:space="0" w:color="auto"/>
            <w:left w:val="none" w:sz="0" w:space="0" w:color="auto"/>
            <w:bottom w:val="none" w:sz="0" w:space="0" w:color="auto"/>
            <w:right w:val="none" w:sz="0" w:space="0" w:color="auto"/>
          </w:divBdr>
        </w:div>
        <w:div w:id="758871654">
          <w:marLeft w:val="734"/>
          <w:marRight w:val="86"/>
          <w:marTop w:val="209"/>
          <w:marBottom w:val="0"/>
          <w:divBdr>
            <w:top w:val="none" w:sz="0" w:space="0" w:color="auto"/>
            <w:left w:val="none" w:sz="0" w:space="0" w:color="auto"/>
            <w:bottom w:val="none" w:sz="0" w:space="0" w:color="auto"/>
            <w:right w:val="none" w:sz="0" w:space="0" w:color="auto"/>
          </w:divBdr>
        </w:div>
      </w:divsChild>
    </w:div>
    <w:div w:id="1624534951">
      <w:bodyDiv w:val="1"/>
      <w:marLeft w:val="0"/>
      <w:marRight w:val="0"/>
      <w:marTop w:val="0"/>
      <w:marBottom w:val="0"/>
      <w:divBdr>
        <w:top w:val="none" w:sz="0" w:space="0" w:color="auto"/>
        <w:left w:val="none" w:sz="0" w:space="0" w:color="auto"/>
        <w:bottom w:val="none" w:sz="0" w:space="0" w:color="auto"/>
        <w:right w:val="none" w:sz="0" w:space="0" w:color="auto"/>
      </w:divBdr>
    </w:div>
    <w:div w:id="1632978919">
      <w:bodyDiv w:val="1"/>
      <w:marLeft w:val="0"/>
      <w:marRight w:val="0"/>
      <w:marTop w:val="0"/>
      <w:marBottom w:val="0"/>
      <w:divBdr>
        <w:top w:val="none" w:sz="0" w:space="0" w:color="auto"/>
        <w:left w:val="none" w:sz="0" w:space="0" w:color="auto"/>
        <w:bottom w:val="none" w:sz="0" w:space="0" w:color="auto"/>
        <w:right w:val="none" w:sz="0" w:space="0" w:color="auto"/>
      </w:divBdr>
    </w:div>
    <w:div w:id="1663771290">
      <w:bodyDiv w:val="1"/>
      <w:marLeft w:val="0"/>
      <w:marRight w:val="0"/>
      <w:marTop w:val="0"/>
      <w:marBottom w:val="0"/>
      <w:divBdr>
        <w:top w:val="none" w:sz="0" w:space="0" w:color="auto"/>
        <w:left w:val="none" w:sz="0" w:space="0" w:color="auto"/>
        <w:bottom w:val="none" w:sz="0" w:space="0" w:color="auto"/>
        <w:right w:val="none" w:sz="0" w:space="0" w:color="auto"/>
      </w:divBdr>
    </w:div>
    <w:div w:id="1667633548">
      <w:bodyDiv w:val="1"/>
      <w:marLeft w:val="0"/>
      <w:marRight w:val="0"/>
      <w:marTop w:val="0"/>
      <w:marBottom w:val="0"/>
      <w:divBdr>
        <w:top w:val="none" w:sz="0" w:space="0" w:color="auto"/>
        <w:left w:val="none" w:sz="0" w:space="0" w:color="auto"/>
        <w:bottom w:val="none" w:sz="0" w:space="0" w:color="auto"/>
        <w:right w:val="none" w:sz="0" w:space="0" w:color="auto"/>
      </w:divBdr>
    </w:div>
    <w:div w:id="1678968883">
      <w:bodyDiv w:val="1"/>
      <w:marLeft w:val="0"/>
      <w:marRight w:val="0"/>
      <w:marTop w:val="0"/>
      <w:marBottom w:val="0"/>
      <w:divBdr>
        <w:top w:val="none" w:sz="0" w:space="0" w:color="auto"/>
        <w:left w:val="none" w:sz="0" w:space="0" w:color="auto"/>
        <w:bottom w:val="none" w:sz="0" w:space="0" w:color="auto"/>
        <w:right w:val="none" w:sz="0" w:space="0" w:color="auto"/>
      </w:divBdr>
    </w:div>
    <w:div w:id="1706564814">
      <w:bodyDiv w:val="1"/>
      <w:marLeft w:val="0"/>
      <w:marRight w:val="0"/>
      <w:marTop w:val="0"/>
      <w:marBottom w:val="0"/>
      <w:divBdr>
        <w:top w:val="none" w:sz="0" w:space="0" w:color="auto"/>
        <w:left w:val="none" w:sz="0" w:space="0" w:color="auto"/>
        <w:bottom w:val="none" w:sz="0" w:space="0" w:color="auto"/>
        <w:right w:val="none" w:sz="0" w:space="0" w:color="auto"/>
      </w:divBdr>
    </w:div>
    <w:div w:id="1712415829">
      <w:bodyDiv w:val="1"/>
      <w:marLeft w:val="0"/>
      <w:marRight w:val="0"/>
      <w:marTop w:val="0"/>
      <w:marBottom w:val="0"/>
      <w:divBdr>
        <w:top w:val="none" w:sz="0" w:space="0" w:color="auto"/>
        <w:left w:val="none" w:sz="0" w:space="0" w:color="auto"/>
        <w:bottom w:val="none" w:sz="0" w:space="0" w:color="auto"/>
        <w:right w:val="none" w:sz="0" w:space="0" w:color="auto"/>
      </w:divBdr>
    </w:div>
    <w:div w:id="1720859693">
      <w:bodyDiv w:val="1"/>
      <w:marLeft w:val="0"/>
      <w:marRight w:val="0"/>
      <w:marTop w:val="0"/>
      <w:marBottom w:val="0"/>
      <w:divBdr>
        <w:top w:val="none" w:sz="0" w:space="0" w:color="auto"/>
        <w:left w:val="none" w:sz="0" w:space="0" w:color="auto"/>
        <w:bottom w:val="none" w:sz="0" w:space="0" w:color="auto"/>
        <w:right w:val="none" w:sz="0" w:space="0" w:color="auto"/>
      </w:divBdr>
    </w:div>
    <w:div w:id="1725444326">
      <w:bodyDiv w:val="1"/>
      <w:marLeft w:val="0"/>
      <w:marRight w:val="0"/>
      <w:marTop w:val="0"/>
      <w:marBottom w:val="0"/>
      <w:divBdr>
        <w:top w:val="none" w:sz="0" w:space="0" w:color="auto"/>
        <w:left w:val="none" w:sz="0" w:space="0" w:color="auto"/>
        <w:bottom w:val="none" w:sz="0" w:space="0" w:color="auto"/>
        <w:right w:val="none" w:sz="0" w:space="0" w:color="auto"/>
      </w:divBdr>
    </w:div>
    <w:div w:id="1760520546">
      <w:bodyDiv w:val="1"/>
      <w:marLeft w:val="0"/>
      <w:marRight w:val="0"/>
      <w:marTop w:val="0"/>
      <w:marBottom w:val="0"/>
      <w:divBdr>
        <w:top w:val="none" w:sz="0" w:space="0" w:color="auto"/>
        <w:left w:val="none" w:sz="0" w:space="0" w:color="auto"/>
        <w:bottom w:val="none" w:sz="0" w:space="0" w:color="auto"/>
        <w:right w:val="none" w:sz="0" w:space="0" w:color="auto"/>
      </w:divBdr>
    </w:div>
    <w:div w:id="1778914181">
      <w:bodyDiv w:val="1"/>
      <w:marLeft w:val="0"/>
      <w:marRight w:val="0"/>
      <w:marTop w:val="0"/>
      <w:marBottom w:val="0"/>
      <w:divBdr>
        <w:top w:val="none" w:sz="0" w:space="0" w:color="auto"/>
        <w:left w:val="none" w:sz="0" w:space="0" w:color="auto"/>
        <w:bottom w:val="none" w:sz="0" w:space="0" w:color="auto"/>
        <w:right w:val="none" w:sz="0" w:space="0" w:color="auto"/>
      </w:divBdr>
      <w:divsChild>
        <w:div w:id="1064572249">
          <w:marLeft w:val="446"/>
          <w:marRight w:val="0"/>
          <w:marTop w:val="0"/>
          <w:marBottom w:val="0"/>
          <w:divBdr>
            <w:top w:val="none" w:sz="0" w:space="0" w:color="auto"/>
            <w:left w:val="none" w:sz="0" w:space="0" w:color="auto"/>
            <w:bottom w:val="none" w:sz="0" w:space="0" w:color="auto"/>
            <w:right w:val="none" w:sz="0" w:space="0" w:color="auto"/>
          </w:divBdr>
        </w:div>
        <w:div w:id="2070298700">
          <w:marLeft w:val="446"/>
          <w:marRight w:val="0"/>
          <w:marTop w:val="0"/>
          <w:marBottom w:val="0"/>
          <w:divBdr>
            <w:top w:val="none" w:sz="0" w:space="0" w:color="auto"/>
            <w:left w:val="none" w:sz="0" w:space="0" w:color="auto"/>
            <w:bottom w:val="none" w:sz="0" w:space="0" w:color="auto"/>
            <w:right w:val="none" w:sz="0" w:space="0" w:color="auto"/>
          </w:divBdr>
        </w:div>
        <w:div w:id="222909492">
          <w:marLeft w:val="446"/>
          <w:marRight w:val="0"/>
          <w:marTop w:val="0"/>
          <w:marBottom w:val="0"/>
          <w:divBdr>
            <w:top w:val="none" w:sz="0" w:space="0" w:color="auto"/>
            <w:left w:val="none" w:sz="0" w:space="0" w:color="auto"/>
            <w:bottom w:val="none" w:sz="0" w:space="0" w:color="auto"/>
            <w:right w:val="none" w:sz="0" w:space="0" w:color="auto"/>
          </w:divBdr>
        </w:div>
        <w:div w:id="84620544">
          <w:marLeft w:val="446"/>
          <w:marRight w:val="0"/>
          <w:marTop w:val="0"/>
          <w:marBottom w:val="0"/>
          <w:divBdr>
            <w:top w:val="none" w:sz="0" w:space="0" w:color="auto"/>
            <w:left w:val="none" w:sz="0" w:space="0" w:color="auto"/>
            <w:bottom w:val="none" w:sz="0" w:space="0" w:color="auto"/>
            <w:right w:val="none" w:sz="0" w:space="0" w:color="auto"/>
          </w:divBdr>
        </w:div>
        <w:div w:id="1320574895">
          <w:marLeft w:val="446"/>
          <w:marRight w:val="0"/>
          <w:marTop w:val="0"/>
          <w:marBottom w:val="0"/>
          <w:divBdr>
            <w:top w:val="none" w:sz="0" w:space="0" w:color="auto"/>
            <w:left w:val="none" w:sz="0" w:space="0" w:color="auto"/>
            <w:bottom w:val="none" w:sz="0" w:space="0" w:color="auto"/>
            <w:right w:val="none" w:sz="0" w:space="0" w:color="auto"/>
          </w:divBdr>
        </w:div>
      </w:divsChild>
    </w:div>
    <w:div w:id="1779639533">
      <w:bodyDiv w:val="1"/>
      <w:marLeft w:val="0"/>
      <w:marRight w:val="0"/>
      <w:marTop w:val="0"/>
      <w:marBottom w:val="0"/>
      <w:divBdr>
        <w:top w:val="none" w:sz="0" w:space="0" w:color="auto"/>
        <w:left w:val="none" w:sz="0" w:space="0" w:color="auto"/>
        <w:bottom w:val="none" w:sz="0" w:space="0" w:color="auto"/>
        <w:right w:val="none" w:sz="0" w:space="0" w:color="auto"/>
      </w:divBdr>
    </w:div>
    <w:div w:id="1803185032">
      <w:bodyDiv w:val="1"/>
      <w:marLeft w:val="0"/>
      <w:marRight w:val="0"/>
      <w:marTop w:val="0"/>
      <w:marBottom w:val="0"/>
      <w:divBdr>
        <w:top w:val="none" w:sz="0" w:space="0" w:color="auto"/>
        <w:left w:val="none" w:sz="0" w:space="0" w:color="auto"/>
        <w:bottom w:val="none" w:sz="0" w:space="0" w:color="auto"/>
        <w:right w:val="none" w:sz="0" w:space="0" w:color="auto"/>
      </w:divBdr>
      <w:divsChild>
        <w:div w:id="481233682">
          <w:marLeft w:val="1080"/>
          <w:marRight w:val="0"/>
          <w:marTop w:val="0"/>
          <w:marBottom w:val="0"/>
          <w:divBdr>
            <w:top w:val="none" w:sz="0" w:space="0" w:color="auto"/>
            <w:left w:val="none" w:sz="0" w:space="0" w:color="auto"/>
            <w:bottom w:val="none" w:sz="0" w:space="0" w:color="auto"/>
            <w:right w:val="none" w:sz="0" w:space="0" w:color="auto"/>
          </w:divBdr>
        </w:div>
        <w:div w:id="1131241692">
          <w:marLeft w:val="1080"/>
          <w:marRight w:val="0"/>
          <w:marTop w:val="0"/>
          <w:marBottom w:val="0"/>
          <w:divBdr>
            <w:top w:val="none" w:sz="0" w:space="0" w:color="auto"/>
            <w:left w:val="none" w:sz="0" w:space="0" w:color="auto"/>
            <w:bottom w:val="none" w:sz="0" w:space="0" w:color="auto"/>
            <w:right w:val="none" w:sz="0" w:space="0" w:color="auto"/>
          </w:divBdr>
        </w:div>
        <w:div w:id="1446270164">
          <w:marLeft w:val="1080"/>
          <w:marRight w:val="0"/>
          <w:marTop w:val="0"/>
          <w:marBottom w:val="0"/>
          <w:divBdr>
            <w:top w:val="none" w:sz="0" w:space="0" w:color="auto"/>
            <w:left w:val="none" w:sz="0" w:space="0" w:color="auto"/>
            <w:bottom w:val="none" w:sz="0" w:space="0" w:color="auto"/>
            <w:right w:val="none" w:sz="0" w:space="0" w:color="auto"/>
          </w:divBdr>
        </w:div>
        <w:div w:id="1546409443">
          <w:marLeft w:val="1080"/>
          <w:marRight w:val="0"/>
          <w:marTop w:val="0"/>
          <w:marBottom w:val="0"/>
          <w:divBdr>
            <w:top w:val="none" w:sz="0" w:space="0" w:color="auto"/>
            <w:left w:val="none" w:sz="0" w:space="0" w:color="auto"/>
            <w:bottom w:val="none" w:sz="0" w:space="0" w:color="auto"/>
            <w:right w:val="none" w:sz="0" w:space="0" w:color="auto"/>
          </w:divBdr>
        </w:div>
        <w:div w:id="2124566337">
          <w:marLeft w:val="1080"/>
          <w:marRight w:val="0"/>
          <w:marTop w:val="0"/>
          <w:marBottom w:val="0"/>
          <w:divBdr>
            <w:top w:val="none" w:sz="0" w:space="0" w:color="auto"/>
            <w:left w:val="none" w:sz="0" w:space="0" w:color="auto"/>
            <w:bottom w:val="none" w:sz="0" w:space="0" w:color="auto"/>
            <w:right w:val="none" w:sz="0" w:space="0" w:color="auto"/>
          </w:divBdr>
        </w:div>
      </w:divsChild>
    </w:div>
    <w:div w:id="184019214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887184224">
      <w:bodyDiv w:val="1"/>
      <w:marLeft w:val="0"/>
      <w:marRight w:val="0"/>
      <w:marTop w:val="0"/>
      <w:marBottom w:val="0"/>
      <w:divBdr>
        <w:top w:val="none" w:sz="0" w:space="0" w:color="auto"/>
        <w:left w:val="none" w:sz="0" w:space="0" w:color="auto"/>
        <w:bottom w:val="none" w:sz="0" w:space="0" w:color="auto"/>
        <w:right w:val="none" w:sz="0" w:space="0" w:color="auto"/>
      </w:divBdr>
      <w:divsChild>
        <w:div w:id="997608539">
          <w:marLeft w:val="734"/>
          <w:marRight w:val="0"/>
          <w:marTop w:val="124"/>
          <w:marBottom w:val="0"/>
          <w:divBdr>
            <w:top w:val="none" w:sz="0" w:space="0" w:color="auto"/>
            <w:left w:val="none" w:sz="0" w:space="0" w:color="auto"/>
            <w:bottom w:val="none" w:sz="0" w:space="0" w:color="auto"/>
            <w:right w:val="none" w:sz="0" w:space="0" w:color="auto"/>
          </w:divBdr>
        </w:div>
        <w:div w:id="1386947957">
          <w:marLeft w:val="734"/>
          <w:marRight w:val="0"/>
          <w:marTop w:val="135"/>
          <w:marBottom w:val="0"/>
          <w:divBdr>
            <w:top w:val="none" w:sz="0" w:space="0" w:color="auto"/>
            <w:left w:val="none" w:sz="0" w:space="0" w:color="auto"/>
            <w:bottom w:val="none" w:sz="0" w:space="0" w:color="auto"/>
            <w:right w:val="none" w:sz="0" w:space="0" w:color="auto"/>
          </w:divBdr>
        </w:div>
        <w:div w:id="1496728116">
          <w:marLeft w:val="734"/>
          <w:marRight w:val="101"/>
          <w:marTop w:val="207"/>
          <w:marBottom w:val="0"/>
          <w:divBdr>
            <w:top w:val="none" w:sz="0" w:space="0" w:color="auto"/>
            <w:left w:val="none" w:sz="0" w:space="0" w:color="auto"/>
            <w:bottom w:val="none" w:sz="0" w:space="0" w:color="auto"/>
            <w:right w:val="none" w:sz="0" w:space="0" w:color="auto"/>
          </w:divBdr>
        </w:div>
        <w:div w:id="823087933">
          <w:marLeft w:val="734"/>
          <w:marRight w:val="101"/>
          <w:marTop w:val="207"/>
          <w:marBottom w:val="0"/>
          <w:divBdr>
            <w:top w:val="none" w:sz="0" w:space="0" w:color="auto"/>
            <w:left w:val="none" w:sz="0" w:space="0" w:color="auto"/>
            <w:bottom w:val="none" w:sz="0" w:space="0" w:color="auto"/>
            <w:right w:val="none" w:sz="0" w:space="0" w:color="auto"/>
          </w:divBdr>
        </w:div>
      </w:divsChild>
    </w:div>
    <w:div w:id="1897664273">
      <w:bodyDiv w:val="1"/>
      <w:marLeft w:val="0"/>
      <w:marRight w:val="0"/>
      <w:marTop w:val="0"/>
      <w:marBottom w:val="0"/>
      <w:divBdr>
        <w:top w:val="none" w:sz="0" w:space="0" w:color="auto"/>
        <w:left w:val="none" w:sz="0" w:space="0" w:color="auto"/>
        <w:bottom w:val="none" w:sz="0" w:space="0" w:color="auto"/>
        <w:right w:val="none" w:sz="0" w:space="0" w:color="auto"/>
      </w:divBdr>
    </w:div>
    <w:div w:id="1909421159">
      <w:bodyDiv w:val="1"/>
      <w:marLeft w:val="0"/>
      <w:marRight w:val="0"/>
      <w:marTop w:val="0"/>
      <w:marBottom w:val="0"/>
      <w:divBdr>
        <w:top w:val="none" w:sz="0" w:space="0" w:color="auto"/>
        <w:left w:val="none" w:sz="0" w:space="0" w:color="auto"/>
        <w:bottom w:val="none" w:sz="0" w:space="0" w:color="auto"/>
        <w:right w:val="none" w:sz="0" w:space="0" w:color="auto"/>
      </w:divBdr>
    </w:div>
    <w:div w:id="1918898930">
      <w:bodyDiv w:val="1"/>
      <w:marLeft w:val="0"/>
      <w:marRight w:val="0"/>
      <w:marTop w:val="0"/>
      <w:marBottom w:val="0"/>
      <w:divBdr>
        <w:top w:val="none" w:sz="0" w:space="0" w:color="auto"/>
        <w:left w:val="none" w:sz="0" w:space="0" w:color="auto"/>
        <w:bottom w:val="none" w:sz="0" w:space="0" w:color="auto"/>
        <w:right w:val="none" w:sz="0" w:space="0" w:color="auto"/>
      </w:divBdr>
    </w:div>
    <w:div w:id="1937522395">
      <w:bodyDiv w:val="1"/>
      <w:marLeft w:val="0"/>
      <w:marRight w:val="0"/>
      <w:marTop w:val="0"/>
      <w:marBottom w:val="0"/>
      <w:divBdr>
        <w:top w:val="none" w:sz="0" w:space="0" w:color="auto"/>
        <w:left w:val="none" w:sz="0" w:space="0" w:color="auto"/>
        <w:bottom w:val="none" w:sz="0" w:space="0" w:color="auto"/>
        <w:right w:val="none" w:sz="0" w:space="0" w:color="auto"/>
      </w:divBdr>
    </w:div>
    <w:div w:id="1959951130">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1987318132">
      <w:bodyDiv w:val="1"/>
      <w:marLeft w:val="0"/>
      <w:marRight w:val="0"/>
      <w:marTop w:val="0"/>
      <w:marBottom w:val="0"/>
      <w:divBdr>
        <w:top w:val="none" w:sz="0" w:space="0" w:color="auto"/>
        <w:left w:val="none" w:sz="0" w:space="0" w:color="auto"/>
        <w:bottom w:val="none" w:sz="0" w:space="0" w:color="auto"/>
        <w:right w:val="none" w:sz="0" w:space="0" w:color="auto"/>
      </w:divBdr>
    </w:div>
    <w:div w:id="1988775267">
      <w:bodyDiv w:val="1"/>
      <w:marLeft w:val="0"/>
      <w:marRight w:val="0"/>
      <w:marTop w:val="0"/>
      <w:marBottom w:val="0"/>
      <w:divBdr>
        <w:top w:val="none" w:sz="0" w:space="0" w:color="auto"/>
        <w:left w:val="none" w:sz="0" w:space="0" w:color="auto"/>
        <w:bottom w:val="none" w:sz="0" w:space="0" w:color="auto"/>
        <w:right w:val="none" w:sz="0" w:space="0" w:color="auto"/>
      </w:divBdr>
    </w:div>
    <w:div w:id="2051300529">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070421199">
      <w:bodyDiv w:val="1"/>
      <w:marLeft w:val="0"/>
      <w:marRight w:val="0"/>
      <w:marTop w:val="0"/>
      <w:marBottom w:val="0"/>
      <w:divBdr>
        <w:top w:val="none" w:sz="0" w:space="0" w:color="auto"/>
        <w:left w:val="none" w:sz="0" w:space="0" w:color="auto"/>
        <w:bottom w:val="none" w:sz="0" w:space="0" w:color="auto"/>
        <w:right w:val="none" w:sz="0" w:space="0" w:color="auto"/>
      </w:divBdr>
      <w:divsChild>
        <w:div w:id="354694039">
          <w:marLeft w:val="734"/>
          <w:marRight w:val="0"/>
          <w:marTop w:val="124"/>
          <w:marBottom w:val="0"/>
          <w:divBdr>
            <w:top w:val="none" w:sz="0" w:space="0" w:color="auto"/>
            <w:left w:val="none" w:sz="0" w:space="0" w:color="auto"/>
            <w:bottom w:val="none" w:sz="0" w:space="0" w:color="auto"/>
            <w:right w:val="none" w:sz="0" w:space="0" w:color="auto"/>
          </w:divBdr>
        </w:div>
        <w:div w:id="1412311287">
          <w:marLeft w:val="734"/>
          <w:marRight w:val="0"/>
          <w:marTop w:val="124"/>
          <w:marBottom w:val="0"/>
          <w:divBdr>
            <w:top w:val="none" w:sz="0" w:space="0" w:color="auto"/>
            <w:left w:val="none" w:sz="0" w:space="0" w:color="auto"/>
            <w:bottom w:val="none" w:sz="0" w:space="0" w:color="auto"/>
            <w:right w:val="none" w:sz="0" w:space="0" w:color="auto"/>
          </w:divBdr>
        </w:div>
        <w:div w:id="1259212557">
          <w:marLeft w:val="734"/>
          <w:marRight w:val="0"/>
          <w:marTop w:val="124"/>
          <w:marBottom w:val="0"/>
          <w:divBdr>
            <w:top w:val="none" w:sz="0" w:space="0" w:color="auto"/>
            <w:left w:val="none" w:sz="0" w:space="0" w:color="auto"/>
            <w:bottom w:val="none" w:sz="0" w:space="0" w:color="auto"/>
            <w:right w:val="none" w:sz="0" w:space="0" w:color="auto"/>
          </w:divBdr>
        </w:div>
      </w:divsChild>
    </w:div>
    <w:div w:id="2074810693">
      <w:bodyDiv w:val="1"/>
      <w:marLeft w:val="0"/>
      <w:marRight w:val="0"/>
      <w:marTop w:val="0"/>
      <w:marBottom w:val="0"/>
      <w:divBdr>
        <w:top w:val="none" w:sz="0" w:space="0" w:color="auto"/>
        <w:left w:val="none" w:sz="0" w:space="0" w:color="auto"/>
        <w:bottom w:val="none" w:sz="0" w:space="0" w:color="auto"/>
        <w:right w:val="none" w:sz="0" w:space="0" w:color="auto"/>
      </w:divBdr>
    </w:div>
    <w:div w:id="2090735578">
      <w:bodyDiv w:val="1"/>
      <w:marLeft w:val="0"/>
      <w:marRight w:val="0"/>
      <w:marTop w:val="0"/>
      <w:marBottom w:val="0"/>
      <w:divBdr>
        <w:top w:val="none" w:sz="0" w:space="0" w:color="auto"/>
        <w:left w:val="none" w:sz="0" w:space="0" w:color="auto"/>
        <w:bottom w:val="none" w:sz="0" w:space="0" w:color="auto"/>
        <w:right w:val="none" w:sz="0" w:space="0" w:color="auto"/>
      </w:divBdr>
    </w:div>
    <w:div w:id="2113817341">
      <w:bodyDiv w:val="1"/>
      <w:marLeft w:val="0"/>
      <w:marRight w:val="0"/>
      <w:marTop w:val="0"/>
      <w:marBottom w:val="0"/>
      <w:divBdr>
        <w:top w:val="none" w:sz="0" w:space="0" w:color="auto"/>
        <w:left w:val="none" w:sz="0" w:space="0" w:color="auto"/>
        <w:bottom w:val="none" w:sz="0" w:space="0" w:color="auto"/>
        <w:right w:val="none" w:sz="0" w:space="0" w:color="auto"/>
      </w:divBdr>
      <w:divsChild>
        <w:div w:id="1433012114">
          <w:marLeft w:val="360"/>
          <w:marRight w:val="0"/>
          <w:marTop w:val="200"/>
          <w:marBottom w:val="0"/>
          <w:divBdr>
            <w:top w:val="none" w:sz="0" w:space="0" w:color="auto"/>
            <w:left w:val="none" w:sz="0" w:space="0" w:color="auto"/>
            <w:bottom w:val="none" w:sz="0" w:space="0" w:color="auto"/>
            <w:right w:val="none" w:sz="0" w:space="0" w:color="auto"/>
          </w:divBdr>
        </w:div>
        <w:div w:id="226497026">
          <w:marLeft w:val="360"/>
          <w:marRight w:val="0"/>
          <w:marTop w:val="200"/>
          <w:marBottom w:val="0"/>
          <w:divBdr>
            <w:top w:val="none" w:sz="0" w:space="0" w:color="auto"/>
            <w:left w:val="none" w:sz="0" w:space="0" w:color="auto"/>
            <w:bottom w:val="none" w:sz="0" w:space="0" w:color="auto"/>
            <w:right w:val="none" w:sz="0" w:space="0" w:color="auto"/>
          </w:divBdr>
        </w:div>
        <w:div w:id="717821536">
          <w:marLeft w:val="360"/>
          <w:marRight w:val="0"/>
          <w:marTop w:val="200"/>
          <w:marBottom w:val="0"/>
          <w:divBdr>
            <w:top w:val="none" w:sz="0" w:space="0" w:color="auto"/>
            <w:left w:val="none" w:sz="0" w:space="0" w:color="auto"/>
            <w:bottom w:val="none" w:sz="0" w:space="0" w:color="auto"/>
            <w:right w:val="none" w:sz="0" w:space="0" w:color="auto"/>
          </w:divBdr>
        </w:div>
        <w:div w:id="1037466864">
          <w:marLeft w:val="360"/>
          <w:marRight w:val="0"/>
          <w:marTop w:val="200"/>
          <w:marBottom w:val="0"/>
          <w:divBdr>
            <w:top w:val="none" w:sz="0" w:space="0" w:color="auto"/>
            <w:left w:val="none" w:sz="0" w:space="0" w:color="auto"/>
            <w:bottom w:val="none" w:sz="0" w:space="0" w:color="auto"/>
            <w:right w:val="none" w:sz="0" w:space="0" w:color="auto"/>
          </w:divBdr>
        </w:div>
        <w:div w:id="1884053581">
          <w:marLeft w:val="360"/>
          <w:marRight w:val="0"/>
          <w:marTop w:val="200"/>
          <w:marBottom w:val="0"/>
          <w:divBdr>
            <w:top w:val="none" w:sz="0" w:space="0" w:color="auto"/>
            <w:left w:val="none" w:sz="0" w:space="0" w:color="auto"/>
            <w:bottom w:val="none" w:sz="0" w:space="0" w:color="auto"/>
            <w:right w:val="none" w:sz="0" w:space="0" w:color="auto"/>
          </w:divBdr>
        </w:div>
        <w:div w:id="1752236295">
          <w:marLeft w:val="1080"/>
          <w:marRight w:val="0"/>
          <w:marTop w:val="100"/>
          <w:marBottom w:val="0"/>
          <w:divBdr>
            <w:top w:val="none" w:sz="0" w:space="0" w:color="auto"/>
            <w:left w:val="none" w:sz="0" w:space="0" w:color="auto"/>
            <w:bottom w:val="none" w:sz="0" w:space="0" w:color="auto"/>
            <w:right w:val="none" w:sz="0" w:space="0" w:color="auto"/>
          </w:divBdr>
        </w:div>
        <w:div w:id="1880897310">
          <w:marLeft w:val="1080"/>
          <w:marRight w:val="0"/>
          <w:marTop w:val="100"/>
          <w:marBottom w:val="0"/>
          <w:divBdr>
            <w:top w:val="none" w:sz="0" w:space="0" w:color="auto"/>
            <w:left w:val="none" w:sz="0" w:space="0" w:color="auto"/>
            <w:bottom w:val="none" w:sz="0" w:space="0" w:color="auto"/>
            <w:right w:val="none" w:sz="0" w:space="0" w:color="auto"/>
          </w:divBdr>
        </w:div>
        <w:div w:id="2121218627">
          <w:marLeft w:val="1080"/>
          <w:marRight w:val="0"/>
          <w:marTop w:val="100"/>
          <w:marBottom w:val="0"/>
          <w:divBdr>
            <w:top w:val="none" w:sz="0" w:space="0" w:color="auto"/>
            <w:left w:val="none" w:sz="0" w:space="0" w:color="auto"/>
            <w:bottom w:val="none" w:sz="0" w:space="0" w:color="auto"/>
            <w:right w:val="none" w:sz="0" w:space="0" w:color="auto"/>
          </w:divBdr>
        </w:div>
        <w:div w:id="700283152">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di.wayne.edu/mvp" TargetMode="External"/><Relationship Id="rId18" Type="http://schemas.openxmlformats.org/officeDocument/2006/relationships/hyperlink" Target="https://nam02.safelinks.protection.outlook.com/?url=https%3A%2F%2Flnks.gd%2Fl%2FeyJhbGciOiJIUzI1NiJ9.eyJidWxsZXRpbl9saW5rX2lkIjoxMDAsInVyaSI6ImJwMjpjbGljayIsInVybCI6Imh0dHBzOi8vd3d3Lm1lZGljYWlkLmdvdi9tZWRpYS8xNjY1MjEiLCJidWxsZXRpbl9pZCI6IjIwMjMxMTI4Ljg2MjUwOTgxIn0.YI8UjkF-p5UN0eZA1DkENBtcrgdik8DGX3N_b9HuQws%2Fs%2F1448671546%2Fbr%2F231674713384-l&amp;data=05%7C01%7Cvklink%40med.umich.edu%7C27745e213ffe470ccca808dbf0278560%7C1f41d613d3a14ead918d2a25b10de330%7C0%7C0%7C638367825518544533%7CUnknown%7CTWFpbGZsb3d8eyJWIjoiMC4wLjAwMDAiLCJQIjoiV2luMzIiLCJBTiI6Ik1haWwiLCJXVCI6Mn0%3D%7C3000%7C%7C%7C&amp;sdata=4Mw7M8mwt8yw2xurmOV7Zz4WOA5WrCBzlIwnhp91WuQ%3D&amp;reserved=0" TargetMode="External"/><Relationship Id="rId26" Type="http://schemas.openxmlformats.org/officeDocument/2006/relationships/image" Target="media/image5.png"/><Relationship Id="rId39" Type="http://schemas.openxmlformats.org/officeDocument/2006/relationships/hyperlink" Target="mailto:kelly.perry@mymichigan.org" TargetMode="External"/><Relationship Id="rId21" Type="http://schemas.openxmlformats.org/officeDocument/2006/relationships/hyperlink" Target="mailto:cshcsfc@michigan.gov" TargetMode="External"/><Relationship Id="rId34" Type="http://schemas.openxmlformats.org/officeDocument/2006/relationships/hyperlink" Target="mailto:jacksona@integratedhealthpartners.net" TargetMode="External"/><Relationship Id="rId42" Type="http://schemas.openxmlformats.org/officeDocument/2006/relationships/hyperlink" Target="https://nam02.safelinks.protection.outlook.com/?url=https%3A%2F%2Fmicmt-cares.org%2Fevents&amp;data=05%7C01%7Cvklink%40med.umich.edu%7C58a0e5ae3f42494a4fe508dbd64ec0cd%7C1f41d613d3a14ead918d2a25b10de330%7C0%7C0%7C638339405944864541%7CUnknown%7CTWFpbGZsb3d8eyJWIjoiMC4wLjAwMDAiLCJQIjoiV2luMzIiLCJBTiI6Ik1haWwiLCJXVCI6Mn0%3D%7C3000%7C%7C%7C&amp;sdata=LLv5Pmy8Fy72N1wzqLUdNf%2FfLJSqvrWceg6APxptziI%3D&amp;reserved=0" TargetMode="External"/><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imultipayerinitiatives.files.wordpress.com/2023/12/mdhhs_phe-medicaid-renewals-brochure.pdf" TargetMode="External"/><Relationship Id="rId29" Type="http://schemas.openxmlformats.org/officeDocument/2006/relationships/hyperlink" Target="mailto:sue.vos@miccsi.org" TargetMode="External"/><Relationship Id="rId11" Type="http://schemas.openxmlformats.org/officeDocument/2006/relationships/hyperlink" Target="https://youtu.be/TMqOicXsBvI" TargetMode="External"/><Relationship Id="rId24" Type="http://schemas.openxmlformats.org/officeDocument/2006/relationships/image" Target="media/image4.png"/><Relationship Id="rId32" Type="http://schemas.openxmlformats.org/officeDocument/2006/relationships/hyperlink" Target="https://us06web.zoom.us/meeting/register/tZcpdeitpzIuG9eju-KrUNIV88hPut2e7hYd" TargetMode="External"/><Relationship Id="rId37" Type="http://schemas.openxmlformats.org/officeDocument/2006/relationships/hyperlink" Target="https://mimultipayerinitiatives.files.wordpress.com/2023/09/november-2023-flyer-with-update.docx" TargetMode="External"/><Relationship Id="rId40" Type="http://schemas.openxmlformats.org/officeDocument/2006/relationships/image" Target="media/image9.pn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us06web.zoom.us/webinar/register/WN_GInAyGusSbSsqe0985JjAA" TargetMode="External"/><Relationship Id="rId23" Type="http://schemas.openxmlformats.org/officeDocument/2006/relationships/image" Target="media/image3.png"/><Relationship Id="rId28" Type="http://schemas.openxmlformats.org/officeDocument/2006/relationships/hyperlink" Target="https://nam02.safelinks.protection.outlook.com/?url=https%3A%2F%2Fwww.miccsi.org%2Fpalliative-care-training-resources%2F&amp;data=05%7C01%7Cvklink%40med.umich.edu%7C222266b802b1487031c708dbd64c9507%7C1f41d613d3a14ead918d2a25b10de330%7C0%7C0%7C638339396639352989%7CUnknown%7CTWFpbGZsb3d8eyJWIjoiMC4wLjAwMDAiLCJQIjoiV2luMzIiLCJBTiI6Ik1haWwiLCJXVCI6Mn0%3D%7C3000%7C%7C%7C&amp;sdata=A9tsu0avO2XmlOWCOFnLdzVS1mFOWsZrPJJEtTnknec%3D&amp;reserved=0" TargetMode="External"/><Relationship Id="rId36" Type="http://schemas.openxmlformats.org/officeDocument/2006/relationships/image" Target="media/image8.png"/><Relationship Id="rId49" Type="http://schemas.openxmlformats.org/officeDocument/2006/relationships/fontTable" Target="fontTable.xml"/><Relationship Id="rId10" Type="http://schemas.openxmlformats.org/officeDocument/2006/relationships/hyperlink" Target="mailto:dbechel@umich.edu" TargetMode="External"/><Relationship Id="rId19" Type="http://schemas.openxmlformats.org/officeDocument/2006/relationships/hyperlink" Target="https://nam02.safelinks.protection.outlook.com/?url=https%3A%2F%2Flnks.gd%2Fl%2FeyJhbGciOiJIUzI1NiJ9.eyJidWxsZXRpbl9saW5rX2lkIjoxMDAsInVyaSI6ImJwMjpjbGljayIsInVybCI6Imh0dHBzOi8vY29udGVudC5nb3ZkZWxpdmVyeS5jb20vYXR0YWNobWVudHMvTUlESEhTLzIwMjMvMTEvMjAvZmlsZV9hdHRhY2htZW50cy8yNjg5MTcyL0NhbXAlMjBTY2hvbGFyc2hpcCUyMFBhcmVudCUyMENvbm5lY3QlMjBDYWxsJTIwRmx5ZXItJTIwMTItMTQtMjMucGRmIiwiYnVsbGV0aW5faWQiOiIyMDIzMTEyMC44NTkwNjc3MSJ9.Mv6Vv83ku4oyR03eHQY720ygJIacJeXn1SMVkZWe5r4%2Fs%2F1150307482%2Fbr%2F231221930776-l&amp;data=05%7C01%7Cvklink%40med.umich.edu%7C618fc616b19844442c2608dbe9d8fb25%7C1f41d613d3a14ead918d2a25b10de330%7C0%7C0%7C638360890357426748%7CUnknown%7CTWFpbGZsb3d8eyJWIjoiMC4wLjAwMDAiLCJQIjoiV2luMzIiLCJBTiI6Ik1haWwiLCJXVCI6Mn0%3D%7C3000%7C%7C%7C&amp;sdata=DNAEv3ZbFvnezeZaZxo270maUcutYbT2r9%2FDee9KrWA%3D&amp;reserved=0" TargetMode="External"/><Relationship Id="rId31" Type="http://schemas.openxmlformats.org/officeDocument/2006/relationships/hyperlink" Target="https://us06web.zoom.us/meeting/register/tZIpcOirqTgsGtVkZAuLeZAYMC53-pa0UYYO" TargetMode="External"/><Relationship Id="rId44" Type="http://schemas.openxmlformats.org/officeDocument/2006/relationships/hyperlink" Target="https://nam02.safelinks.protection.outlook.com/?url=https%3A%2F%2Fmicmt-cares.org%2Fcontact&amp;data=05%7C01%7Cvklink%40med.umich.edu%7C58a0e5ae3f42494a4fe508dbd64ec0cd%7C1f41d613d3a14ead918d2a25b10de330%7C0%7C0%7C638339405944864541%7CUnknown%7CTWFpbGZsb3d8eyJWIjoiMC4wLjAwMDAiLCJQIjoiV2luMzIiLCJBTiI6Ik1haWwiLCJXVCI6Mn0%3D%7C3000%7C%7C%7C&amp;sdata=yJVNqHF%2FhKXkWvZKU8C0UNtFhA2JDn%2FYkQra8j9Jfyw%3D&amp;reserved=0" TargetMode="External"/><Relationship Id="rId4" Type="http://schemas.openxmlformats.org/officeDocument/2006/relationships/settings" Target="settings.xml"/><Relationship Id="rId9" Type="http://schemas.openxmlformats.org/officeDocument/2006/relationships/hyperlink" Target="mailto:dbechel@umich.edu" TargetMode="External"/><Relationship Id="rId14" Type="http://schemas.openxmlformats.org/officeDocument/2006/relationships/hyperlink" Target="https://www.partnership2asc.org/news/" TargetMode="External"/><Relationship Id="rId22" Type="http://schemas.openxmlformats.org/officeDocument/2006/relationships/hyperlink" Target="https://nam02.safelinks.protection.outlook.com/?url=https%3A%2F%2Fwww.medicare.gov%2Fpublications%2F10050-Medicare-and-You.pdf&amp;data=05%7C01%7Cvklink%40med.umich.edu%7Ce80bd0d9030c4b90b99608dbd63d883d%7C1f41d613d3a14ead918d2a25b10de330%7C0%7C0%7C638339331983680735%7CUnknown%7CTWFpbGZsb3d8eyJWIjoiMC4wLjAwMDAiLCJQIjoiV2luMzIiLCJBTiI6Ik1haWwiLCJXVCI6Mn0%3D%7C3000%7C%7C%7C&amp;sdata=XDozuDhy9scMd4FabcESvKUEVww4shJqnaGpnGnfmuQ%3D&amp;reserved=0" TargetMode="External"/><Relationship Id="rId27" Type="http://schemas.openxmlformats.org/officeDocument/2006/relationships/hyperlink" Target="https://www.miccsi.org/training_event/advancing-skills-in-patient-engagement-training/" TargetMode="External"/><Relationship Id="rId30" Type="http://schemas.openxmlformats.org/officeDocument/2006/relationships/image" Target="media/image6.jpeg"/><Relationship Id="rId35" Type="http://schemas.openxmlformats.org/officeDocument/2006/relationships/image" Target="media/image7.png"/><Relationship Id="rId43" Type="http://schemas.openxmlformats.org/officeDocument/2006/relationships/hyperlink" Target="https://nam02.safelinks.protection.outlook.com/?url=https%3A%2F%2Fmicmt-cares.org%2F&amp;data=05%7C01%7Cvklink%40med.umich.edu%7C58a0e5ae3f42494a4fe508dbd64ec0cd%7C1f41d613d3a14ead918d2a25b10de330%7C0%7C0%7C638339405944864541%7CUnknown%7CTWFpbGZsb3d8eyJWIjoiMC4wLjAwMDAiLCJQIjoiV2luMzIiLCJBTiI6Ik1haWwiLCJXVCI6Mn0%3D%7C3000%7C%7C%7C&amp;sdata=XacWf%2B%2BpBl5iSxTPGUCQuUdKfUFkx%2BnldaOzRibNjck%3D&amp;reserved=0" TargetMode="External"/><Relationship Id="rId48" Type="http://schemas.openxmlformats.org/officeDocument/2006/relationships/footer" Target="footer2.xml"/><Relationship Id="rId8" Type="http://schemas.openxmlformats.org/officeDocument/2006/relationships/hyperlink" Target="https://mimultipayerinitiatives.org/"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png"/><Relationship Id="rId25" Type="http://schemas.openxmlformats.org/officeDocument/2006/relationships/hyperlink" Target="https://transformcoach.wufoo.com/forms/rer7y5t0d6hyay/" TargetMode="External"/><Relationship Id="rId33" Type="http://schemas.openxmlformats.org/officeDocument/2006/relationships/hyperlink" Target="https://us06web.zoom.us/meeting/register/tZ0odu-tqT4pH9dWFgE3dv1IXfvdYs6avJVi" TargetMode="External"/><Relationship Id="rId38" Type="http://schemas.openxmlformats.org/officeDocument/2006/relationships/hyperlink" Target="mailto:amy.bailey@mymichigan.org" TargetMode="External"/><Relationship Id="rId46" Type="http://schemas.openxmlformats.org/officeDocument/2006/relationships/footer" Target="footer1.xml"/><Relationship Id="rId20" Type="http://schemas.openxmlformats.org/officeDocument/2006/relationships/hyperlink" Target="https://nam02.safelinks.protection.outlook.com/?url=https%3A%2F%2Fwww.eventbrite.com%2Fe%2Fparent-professional-connect-call-camp-scholarships-tickets-742300188847%3Futm_campaign%3D%26utm_medium%3Demail%26utm_source%3Dgovdelivery&amp;data=05%7C01%7Cvklink%40med.umich.edu%7C618fc616b19844442c2608dbe9d8fb25%7C1f41d613d3a14ead918d2a25b10de330%7C0%7C0%7C638360890357426748%7CUnknown%7CTWFpbGZsb3d8eyJWIjoiMC4wLjAwMDAiLCJQIjoiV2luMzIiLCJBTiI6Ik1haWwiLCJXVCI6Mn0%3D%7C3000%7C%7C%7C&amp;sdata=s5mORFDjp0vcskl2yj%2FtkVK5IgD3qWeUSchuKqre6oI%3D&amp;reserved=0" TargetMode="External"/><Relationship Id="rId41" Type="http://schemas.openxmlformats.org/officeDocument/2006/relationships/hyperlink" Target="https://nam02.safelinks.protection.outlook.com/?url=https%3A%2F%2Fmicmt-cares.org%2Fevent%2Fcollaborative&amp;data=05%7C01%7Cvklink%40med.umich.edu%7C58a0e5ae3f42494a4fe508dbd64ec0cd%7C1f41d613d3a14ead918d2a25b10de330%7C0%7C0%7C638339405944864541%7CUnknown%7CTWFpbGZsb3d8eyJWIjoiMC4wLjAwMDAiLCJQIjoiV2luMzIiLCJBTiI6Ik1haWwiLCJXVCI6Mn0%3D%7C3000%7C%7C%7C&amp;sdata=gi4U3jfbh%2F%2BZi6OBcmhXZjbb%2F8Xi6E00RNLraJj%2FXvw%3D&amp;reserved=0"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CB412-3492-4DA1-A350-E4984169D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10</Pages>
  <Words>3927</Words>
  <Characters>22386</Characters>
  <Application>Microsoft Office Word</Application>
  <DocSecurity>4</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26261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Klink, Veralynn</cp:lastModifiedBy>
  <cp:revision>2</cp:revision>
  <cp:lastPrinted>2023-09-19T16:12:00Z</cp:lastPrinted>
  <dcterms:created xsi:type="dcterms:W3CDTF">2023-12-13T00:05:00Z</dcterms:created>
  <dcterms:modified xsi:type="dcterms:W3CDTF">2023-12-13T00:05:00Z</dcterms:modified>
</cp:coreProperties>
</file>