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F39FC" w14:textId="3E8F9440" w:rsidR="0076551E" w:rsidRPr="0005104F" w:rsidRDefault="0028763F" w:rsidP="0028763F">
      <w:pPr>
        <w:spacing w:after="240"/>
        <w:jc w:val="center"/>
        <w:rPr>
          <w:rFonts w:cstheme="minorHAnsi"/>
          <w:b/>
          <w:sz w:val="32"/>
          <w:szCs w:val="24"/>
        </w:rPr>
      </w:pPr>
      <w:bookmarkStart w:id="0" w:name="_Hlk86052639"/>
      <w:r w:rsidRPr="0028763F">
        <w:rPr>
          <w:rFonts w:eastAsia="Times New Roman" w:cstheme="minorHAnsi"/>
          <w:b/>
          <w:bCs/>
          <w:sz w:val="36"/>
          <w:szCs w:val="36"/>
        </w:rPr>
        <w:t>Dr. Amy Kind, MD PhD, University of Wisconsin:   Neighborhood Disadvantage and Health</w:t>
      </w:r>
    </w:p>
    <w:bookmarkEnd w:id="0"/>
    <w:p w14:paraId="0D51E70C" w14:textId="0745E118" w:rsidR="0076551E" w:rsidRDefault="0076551E" w:rsidP="00F84CAA">
      <w:pPr>
        <w:spacing w:after="0"/>
        <w:jc w:val="center"/>
        <w:rPr>
          <w:rFonts w:cstheme="minorHAnsi"/>
          <w:b/>
          <w:sz w:val="32"/>
          <w:szCs w:val="24"/>
        </w:rPr>
      </w:pPr>
      <w:r w:rsidRPr="0005104F">
        <w:rPr>
          <w:rFonts w:cstheme="minorHAnsi"/>
          <w:b/>
          <w:sz w:val="32"/>
          <w:szCs w:val="24"/>
        </w:rPr>
        <w:t xml:space="preserve">Meeting </w:t>
      </w:r>
      <w:r w:rsidR="00C77A7B">
        <w:rPr>
          <w:rFonts w:cstheme="minorHAnsi"/>
          <w:b/>
          <w:sz w:val="32"/>
          <w:szCs w:val="24"/>
        </w:rPr>
        <w:t>Transcription</w:t>
      </w:r>
    </w:p>
    <w:p w14:paraId="7E8EAC52" w14:textId="6B95E8C0" w:rsidR="0005104F" w:rsidRPr="0028763F" w:rsidRDefault="0005104F" w:rsidP="00F84CAA">
      <w:pPr>
        <w:pStyle w:val="ListParagraph"/>
        <w:spacing w:line="480" w:lineRule="auto"/>
        <w:jc w:val="center"/>
        <w:rPr>
          <w:rFonts w:asciiTheme="minorHAnsi" w:hAnsiTheme="minorHAnsi" w:cstheme="minorHAnsi"/>
          <w:b/>
          <w:bCs/>
        </w:rPr>
      </w:pPr>
      <w:r w:rsidRPr="0028763F">
        <w:rPr>
          <w:rFonts w:asciiTheme="minorHAnsi" w:hAnsiTheme="minorHAnsi" w:cstheme="minorHAnsi"/>
          <w:b/>
          <w:bCs/>
          <w:iCs/>
        </w:rPr>
        <w:t>Wednesday</w:t>
      </w:r>
      <w:r w:rsidR="0025646E" w:rsidRPr="0028763F">
        <w:rPr>
          <w:rFonts w:asciiTheme="minorHAnsi" w:hAnsiTheme="minorHAnsi" w:cstheme="minorHAnsi"/>
          <w:b/>
          <w:bCs/>
        </w:rPr>
        <w:t xml:space="preserve"> </w:t>
      </w:r>
      <w:r w:rsidR="00CC12AE" w:rsidRPr="0028763F">
        <w:rPr>
          <w:rFonts w:asciiTheme="minorHAnsi" w:hAnsiTheme="minorHAnsi" w:cstheme="minorHAnsi"/>
          <w:b/>
          <w:bCs/>
        </w:rPr>
        <w:t>September 7</w:t>
      </w:r>
      <w:r w:rsidR="008D3683" w:rsidRPr="0028763F">
        <w:rPr>
          <w:rFonts w:asciiTheme="minorHAnsi" w:hAnsiTheme="minorHAnsi" w:cstheme="minorHAnsi"/>
          <w:b/>
          <w:bCs/>
        </w:rPr>
        <w:t>,</w:t>
      </w:r>
      <w:r w:rsidRPr="0028763F">
        <w:rPr>
          <w:rFonts w:asciiTheme="minorHAnsi" w:hAnsiTheme="minorHAnsi" w:cstheme="minorHAnsi"/>
          <w:b/>
          <w:bCs/>
        </w:rPr>
        <w:t xml:space="preserve"> 2022 | </w:t>
      </w:r>
      <w:r w:rsidR="0028763F" w:rsidRPr="0028763F">
        <w:rPr>
          <w:rFonts w:asciiTheme="minorHAnsi" w:eastAsia="Times New Roman" w:hAnsiTheme="minorHAnsi" w:cstheme="minorHAnsi"/>
          <w:b/>
          <w:bCs/>
        </w:rPr>
        <w:t>10:30-11:30</w:t>
      </w:r>
      <w:r w:rsidR="0028763F" w:rsidRPr="0028763F">
        <w:rPr>
          <w:rFonts w:asciiTheme="minorHAnsi" w:hAnsiTheme="minorHAnsi" w:cstheme="minorHAnsi"/>
          <w:b/>
          <w:bCs/>
        </w:rPr>
        <w:t xml:space="preserve"> AM</w:t>
      </w:r>
    </w:p>
    <w:tbl>
      <w:tblPr>
        <w:tblStyle w:val="TableGrid"/>
        <w:tblW w:w="96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3060"/>
        <w:gridCol w:w="1890"/>
        <w:gridCol w:w="2970"/>
      </w:tblGrid>
      <w:tr w:rsidR="00C77A7B" w:rsidRPr="0012267C" w14:paraId="050844E4" w14:textId="77777777" w:rsidTr="00522865">
        <w:trPr>
          <w:jc w:val="center"/>
        </w:trPr>
        <w:tc>
          <w:tcPr>
            <w:tcW w:w="1705" w:type="dxa"/>
          </w:tcPr>
          <w:p w14:paraId="31DC4E52" w14:textId="73EA0B86" w:rsidR="00C77A7B" w:rsidRPr="0012267C" w:rsidRDefault="00C77A7B" w:rsidP="005240DE">
            <w:pPr>
              <w:rPr>
                <w:rFonts w:cstheme="minorHAnsi"/>
                <w:b/>
                <w:bCs/>
                <w:i/>
                <w:iCs/>
                <w:sz w:val="20"/>
                <w:szCs w:val="20"/>
              </w:rPr>
            </w:pPr>
            <w:r w:rsidRPr="0012267C">
              <w:rPr>
                <w:rFonts w:cstheme="minorHAnsi"/>
                <w:b/>
                <w:bCs/>
                <w:i/>
                <w:iCs/>
                <w:sz w:val="20"/>
                <w:szCs w:val="20"/>
              </w:rPr>
              <w:t>Attendee</w:t>
            </w:r>
            <w:r w:rsidR="00605E9D">
              <w:rPr>
                <w:rFonts w:cstheme="minorHAnsi"/>
                <w:b/>
                <w:bCs/>
                <w:i/>
                <w:iCs/>
                <w:sz w:val="20"/>
                <w:szCs w:val="20"/>
              </w:rPr>
              <w:t>s</w:t>
            </w:r>
          </w:p>
        </w:tc>
        <w:tc>
          <w:tcPr>
            <w:tcW w:w="3060" w:type="dxa"/>
          </w:tcPr>
          <w:p w14:paraId="6BB56266" w14:textId="77777777" w:rsidR="00C77A7B" w:rsidRPr="0012267C" w:rsidRDefault="00C77A7B" w:rsidP="005240DE">
            <w:pPr>
              <w:rPr>
                <w:rFonts w:cstheme="minorHAnsi"/>
                <w:sz w:val="20"/>
                <w:szCs w:val="20"/>
              </w:rPr>
            </w:pPr>
          </w:p>
        </w:tc>
        <w:tc>
          <w:tcPr>
            <w:tcW w:w="1890" w:type="dxa"/>
          </w:tcPr>
          <w:p w14:paraId="288CCF41" w14:textId="63B618E5" w:rsidR="00C77A7B" w:rsidRPr="00633DFF" w:rsidRDefault="00633DFF" w:rsidP="005240DE">
            <w:pPr>
              <w:rPr>
                <w:rFonts w:cstheme="minorHAnsi"/>
                <w:b/>
                <w:bCs/>
                <w:i/>
                <w:iCs/>
                <w:sz w:val="20"/>
                <w:szCs w:val="20"/>
              </w:rPr>
            </w:pPr>
            <w:r w:rsidRPr="00633DFF">
              <w:rPr>
                <w:rFonts w:cstheme="minorHAnsi"/>
                <w:b/>
                <w:bCs/>
                <w:i/>
                <w:iCs/>
                <w:sz w:val="20"/>
                <w:szCs w:val="20"/>
              </w:rPr>
              <w:t>Guests</w:t>
            </w:r>
          </w:p>
        </w:tc>
        <w:tc>
          <w:tcPr>
            <w:tcW w:w="2970" w:type="dxa"/>
          </w:tcPr>
          <w:p w14:paraId="3CF7AF2E" w14:textId="0A3F7E61" w:rsidR="00C77A7B" w:rsidRPr="0012267C" w:rsidRDefault="00C77A7B" w:rsidP="005240DE">
            <w:pPr>
              <w:rPr>
                <w:rFonts w:cstheme="minorHAnsi"/>
                <w:sz w:val="20"/>
                <w:szCs w:val="20"/>
              </w:rPr>
            </w:pPr>
          </w:p>
        </w:tc>
      </w:tr>
      <w:tr w:rsidR="00C77A7B" w:rsidRPr="0012267C" w14:paraId="1146D55B" w14:textId="77777777" w:rsidTr="00522865">
        <w:trPr>
          <w:jc w:val="center"/>
        </w:trPr>
        <w:tc>
          <w:tcPr>
            <w:tcW w:w="1705" w:type="dxa"/>
          </w:tcPr>
          <w:p w14:paraId="294795C1" w14:textId="77777777" w:rsidR="00C77A7B" w:rsidRPr="0012267C" w:rsidRDefault="00C77A7B" w:rsidP="005240DE">
            <w:pPr>
              <w:jc w:val="both"/>
              <w:rPr>
                <w:rFonts w:cstheme="minorHAnsi"/>
                <w:sz w:val="20"/>
                <w:szCs w:val="20"/>
              </w:rPr>
            </w:pPr>
            <w:r w:rsidRPr="0012267C">
              <w:rPr>
                <w:rFonts w:cstheme="minorHAnsi"/>
                <w:sz w:val="20"/>
                <w:szCs w:val="20"/>
              </w:rPr>
              <w:t>Botz, Patrick</w:t>
            </w:r>
          </w:p>
        </w:tc>
        <w:tc>
          <w:tcPr>
            <w:tcW w:w="3060" w:type="dxa"/>
          </w:tcPr>
          <w:p w14:paraId="3A48C60F" w14:textId="77777777" w:rsidR="00C77A7B" w:rsidRPr="0012267C" w:rsidRDefault="00C77A7B" w:rsidP="005240DE">
            <w:pPr>
              <w:jc w:val="both"/>
              <w:rPr>
                <w:rFonts w:cstheme="minorHAnsi"/>
                <w:sz w:val="20"/>
                <w:szCs w:val="20"/>
              </w:rPr>
            </w:pPr>
            <w:r w:rsidRPr="0012267C">
              <w:rPr>
                <w:rFonts w:cstheme="minorHAnsi"/>
                <w:sz w:val="20"/>
                <w:szCs w:val="20"/>
              </w:rPr>
              <w:t>St. Mary’s PHO</w:t>
            </w:r>
          </w:p>
        </w:tc>
        <w:tc>
          <w:tcPr>
            <w:tcW w:w="1890" w:type="dxa"/>
          </w:tcPr>
          <w:p w14:paraId="14E30917" w14:textId="62BF9DF9" w:rsidR="00C77A7B" w:rsidRPr="0012267C" w:rsidRDefault="00633DFF" w:rsidP="005240DE">
            <w:pPr>
              <w:jc w:val="both"/>
              <w:rPr>
                <w:rFonts w:cstheme="minorHAnsi"/>
                <w:sz w:val="20"/>
                <w:szCs w:val="20"/>
              </w:rPr>
            </w:pPr>
            <w:r>
              <w:rPr>
                <w:rFonts w:cstheme="minorHAnsi"/>
                <w:sz w:val="20"/>
                <w:szCs w:val="20"/>
              </w:rPr>
              <w:t>Amy Kind</w:t>
            </w:r>
          </w:p>
        </w:tc>
        <w:tc>
          <w:tcPr>
            <w:tcW w:w="2970" w:type="dxa"/>
          </w:tcPr>
          <w:p w14:paraId="64E07073" w14:textId="45AD851F" w:rsidR="00C77A7B" w:rsidRPr="0012267C" w:rsidRDefault="00633DFF" w:rsidP="005240DE">
            <w:pPr>
              <w:jc w:val="both"/>
              <w:rPr>
                <w:rFonts w:cstheme="minorHAnsi"/>
                <w:sz w:val="20"/>
                <w:szCs w:val="20"/>
              </w:rPr>
            </w:pPr>
            <w:r>
              <w:rPr>
                <w:rFonts w:cstheme="minorHAnsi"/>
                <w:sz w:val="20"/>
                <w:szCs w:val="20"/>
              </w:rPr>
              <w:t>University of Wisconsin (ADI)</w:t>
            </w:r>
          </w:p>
        </w:tc>
      </w:tr>
      <w:tr w:rsidR="00633DFF" w:rsidRPr="0012267C" w14:paraId="37698BCA" w14:textId="77777777" w:rsidTr="00522865">
        <w:trPr>
          <w:jc w:val="center"/>
        </w:trPr>
        <w:tc>
          <w:tcPr>
            <w:tcW w:w="1705" w:type="dxa"/>
          </w:tcPr>
          <w:p w14:paraId="70F3819F" w14:textId="1F0C543A" w:rsidR="00633DFF" w:rsidRDefault="00633DFF" w:rsidP="00633DFF">
            <w:pPr>
              <w:jc w:val="both"/>
              <w:rPr>
                <w:rFonts w:cstheme="minorHAnsi"/>
                <w:sz w:val="20"/>
                <w:szCs w:val="20"/>
              </w:rPr>
            </w:pPr>
            <w:r>
              <w:rPr>
                <w:rFonts w:cstheme="minorHAnsi"/>
                <w:sz w:val="20"/>
                <w:szCs w:val="20"/>
              </w:rPr>
              <w:t>Brady, Barb</w:t>
            </w:r>
          </w:p>
        </w:tc>
        <w:tc>
          <w:tcPr>
            <w:tcW w:w="3060" w:type="dxa"/>
          </w:tcPr>
          <w:p w14:paraId="48C0A2BA" w14:textId="6CC703A3" w:rsidR="00633DFF" w:rsidRDefault="00633DFF" w:rsidP="00633DFF">
            <w:pPr>
              <w:jc w:val="both"/>
              <w:rPr>
                <w:rFonts w:cstheme="minorHAnsi"/>
                <w:sz w:val="20"/>
                <w:szCs w:val="20"/>
              </w:rPr>
            </w:pPr>
            <w:r>
              <w:rPr>
                <w:rFonts w:cstheme="minorHAnsi"/>
                <w:sz w:val="20"/>
                <w:szCs w:val="20"/>
              </w:rPr>
              <w:t>Blue Cross Blue Shield Michigan</w:t>
            </w:r>
          </w:p>
        </w:tc>
        <w:tc>
          <w:tcPr>
            <w:tcW w:w="1890" w:type="dxa"/>
          </w:tcPr>
          <w:p w14:paraId="212F9E0D" w14:textId="3C108270" w:rsidR="00633DFF" w:rsidRPr="0012267C" w:rsidRDefault="00633DFF" w:rsidP="00633DFF">
            <w:pPr>
              <w:jc w:val="both"/>
              <w:rPr>
                <w:rFonts w:cstheme="minorHAnsi"/>
                <w:sz w:val="20"/>
                <w:szCs w:val="20"/>
              </w:rPr>
            </w:pPr>
            <w:r>
              <w:rPr>
                <w:rFonts w:cstheme="minorHAnsi"/>
                <w:sz w:val="20"/>
                <w:szCs w:val="20"/>
              </w:rPr>
              <w:t>Beaird, Dawn</w:t>
            </w:r>
          </w:p>
        </w:tc>
        <w:tc>
          <w:tcPr>
            <w:tcW w:w="2970" w:type="dxa"/>
          </w:tcPr>
          <w:p w14:paraId="3ACF2274" w14:textId="2228EA8C" w:rsidR="00633DFF" w:rsidRPr="0012267C" w:rsidRDefault="00633DFF" w:rsidP="00633DFF">
            <w:pPr>
              <w:jc w:val="both"/>
              <w:rPr>
                <w:rFonts w:cstheme="minorHAnsi"/>
                <w:sz w:val="20"/>
                <w:szCs w:val="20"/>
              </w:rPr>
            </w:pPr>
            <w:r>
              <w:rPr>
                <w:rFonts w:cstheme="minorHAnsi"/>
                <w:sz w:val="20"/>
                <w:szCs w:val="20"/>
              </w:rPr>
              <w:t>Blue Cross Blue Shield Michigan</w:t>
            </w:r>
          </w:p>
        </w:tc>
      </w:tr>
      <w:tr w:rsidR="00633DFF" w:rsidRPr="0012267C" w14:paraId="7E864AE8" w14:textId="77777777" w:rsidTr="00522865">
        <w:trPr>
          <w:jc w:val="center"/>
        </w:trPr>
        <w:tc>
          <w:tcPr>
            <w:tcW w:w="1705" w:type="dxa"/>
          </w:tcPr>
          <w:p w14:paraId="5779F217" w14:textId="282DA07A" w:rsidR="00633DFF" w:rsidRDefault="00633DFF" w:rsidP="00633DFF">
            <w:pPr>
              <w:jc w:val="both"/>
              <w:rPr>
                <w:rFonts w:cstheme="minorHAnsi"/>
                <w:sz w:val="20"/>
                <w:szCs w:val="20"/>
              </w:rPr>
            </w:pPr>
            <w:r>
              <w:rPr>
                <w:rFonts w:cstheme="minorHAnsi"/>
                <w:sz w:val="20"/>
                <w:szCs w:val="20"/>
              </w:rPr>
              <w:t>Collins, Emily</w:t>
            </w:r>
          </w:p>
        </w:tc>
        <w:tc>
          <w:tcPr>
            <w:tcW w:w="3060" w:type="dxa"/>
          </w:tcPr>
          <w:p w14:paraId="7C49307F" w14:textId="0D00DA31" w:rsidR="00633DFF" w:rsidRDefault="00633DFF" w:rsidP="00633DFF">
            <w:pPr>
              <w:jc w:val="both"/>
              <w:rPr>
                <w:rFonts w:cstheme="minorHAnsi"/>
                <w:sz w:val="20"/>
                <w:szCs w:val="20"/>
              </w:rPr>
            </w:pPr>
            <w:r w:rsidRPr="00A47A91">
              <w:rPr>
                <w:rFonts w:cstheme="minorHAnsi"/>
                <w:sz w:val="20"/>
                <w:szCs w:val="20"/>
              </w:rPr>
              <w:t>MICMT/Michigan Medicine</w:t>
            </w:r>
          </w:p>
        </w:tc>
        <w:tc>
          <w:tcPr>
            <w:tcW w:w="1890" w:type="dxa"/>
          </w:tcPr>
          <w:p w14:paraId="1ED677AB" w14:textId="59F81F45" w:rsidR="00633DFF" w:rsidRPr="0012267C" w:rsidRDefault="00633DFF" w:rsidP="00633DFF">
            <w:pPr>
              <w:jc w:val="both"/>
              <w:rPr>
                <w:rFonts w:cstheme="minorHAnsi"/>
                <w:sz w:val="20"/>
                <w:szCs w:val="20"/>
              </w:rPr>
            </w:pPr>
            <w:r>
              <w:rPr>
                <w:rFonts w:cstheme="minorHAnsi"/>
                <w:sz w:val="20"/>
                <w:szCs w:val="20"/>
              </w:rPr>
              <w:t>Bye, David</w:t>
            </w:r>
          </w:p>
        </w:tc>
        <w:tc>
          <w:tcPr>
            <w:tcW w:w="2970" w:type="dxa"/>
          </w:tcPr>
          <w:p w14:paraId="24B99498" w14:textId="4845C1BD" w:rsidR="00633DFF" w:rsidRPr="0012267C" w:rsidRDefault="00633DFF" w:rsidP="00633DFF">
            <w:pPr>
              <w:jc w:val="both"/>
              <w:rPr>
                <w:rFonts w:cstheme="minorHAnsi"/>
                <w:sz w:val="20"/>
                <w:szCs w:val="20"/>
              </w:rPr>
            </w:pPr>
            <w:r>
              <w:rPr>
                <w:rFonts w:cstheme="minorHAnsi"/>
                <w:sz w:val="20"/>
                <w:szCs w:val="20"/>
              </w:rPr>
              <w:t>Blue Cross Blue Shield Michigan</w:t>
            </w:r>
          </w:p>
        </w:tc>
      </w:tr>
      <w:tr w:rsidR="00633DFF" w:rsidRPr="0012267C" w14:paraId="2847D2B5" w14:textId="77777777" w:rsidTr="00522865">
        <w:trPr>
          <w:jc w:val="center"/>
        </w:trPr>
        <w:tc>
          <w:tcPr>
            <w:tcW w:w="1705" w:type="dxa"/>
          </w:tcPr>
          <w:p w14:paraId="6573B4E9" w14:textId="77777777" w:rsidR="00633DFF" w:rsidRPr="0012267C" w:rsidRDefault="00633DFF" w:rsidP="00633DFF">
            <w:pPr>
              <w:jc w:val="both"/>
              <w:rPr>
                <w:rFonts w:cstheme="minorHAnsi"/>
                <w:sz w:val="20"/>
                <w:szCs w:val="20"/>
              </w:rPr>
            </w:pPr>
            <w:r>
              <w:rPr>
                <w:rFonts w:cstheme="minorHAnsi"/>
                <w:sz w:val="20"/>
                <w:szCs w:val="20"/>
              </w:rPr>
              <w:t>Cook, Susan</w:t>
            </w:r>
          </w:p>
        </w:tc>
        <w:tc>
          <w:tcPr>
            <w:tcW w:w="3060" w:type="dxa"/>
          </w:tcPr>
          <w:p w14:paraId="22F038F8" w14:textId="77777777" w:rsidR="00633DFF" w:rsidRPr="0012267C" w:rsidRDefault="00633DFF" w:rsidP="00633DFF">
            <w:pPr>
              <w:jc w:val="both"/>
              <w:rPr>
                <w:rFonts w:cstheme="minorHAnsi"/>
                <w:sz w:val="20"/>
                <w:szCs w:val="20"/>
              </w:rPr>
            </w:pPr>
            <w:r>
              <w:rPr>
                <w:rFonts w:cstheme="minorHAnsi"/>
                <w:sz w:val="20"/>
                <w:szCs w:val="20"/>
              </w:rPr>
              <w:t>Integrated Health Partners</w:t>
            </w:r>
          </w:p>
        </w:tc>
        <w:tc>
          <w:tcPr>
            <w:tcW w:w="1890" w:type="dxa"/>
          </w:tcPr>
          <w:p w14:paraId="74C65244" w14:textId="5C073454" w:rsidR="00633DFF" w:rsidRPr="0012267C" w:rsidRDefault="00633DFF" w:rsidP="00633DFF">
            <w:pPr>
              <w:jc w:val="both"/>
              <w:rPr>
                <w:rFonts w:cstheme="minorHAnsi"/>
                <w:sz w:val="20"/>
                <w:szCs w:val="20"/>
              </w:rPr>
            </w:pPr>
            <w:r>
              <w:rPr>
                <w:rFonts w:cstheme="minorHAnsi"/>
                <w:sz w:val="20"/>
                <w:szCs w:val="20"/>
              </w:rPr>
              <w:t>Fick, Autumn</w:t>
            </w:r>
          </w:p>
        </w:tc>
        <w:tc>
          <w:tcPr>
            <w:tcW w:w="2970" w:type="dxa"/>
          </w:tcPr>
          <w:p w14:paraId="774EE22D" w14:textId="17A4D0D8" w:rsidR="00633DFF" w:rsidRPr="0012267C" w:rsidRDefault="00E30165" w:rsidP="00633DFF">
            <w:pPr>
              <w:jc w:val="both"/>
              <w:rPr>
                <w:rFonts w:cstheme="minorHAnsi"/>
                <w:sz w:val="20"/>
                <w:szCs w:val="20"/>
              </w:rPr>
            </w:pPr>
            <w:r>
              <w:rPr>
                <w:rFonts w:cstheme="minorHAnsi"/>
                <w:sz w:val="20"/>
                <w:szCs w:val="20"/>
              </w:rPr>
              <w:t>Blue Cross Blue Shield Michigan</w:t>
            </w:r>
          </w:p>
        </w:tc>
      </w:tr>
      <w:tr w:rsidR="00633DFF" w:rsidRPr="0012267C" w14:paraId="5F357034" w14:textId="77777777" w:rsidTr="00522865">
        <w:trPr>
          <w:jc w:val="center"/>
        </w:trPr>
        <w:tc>
          <w:tcPr>
            <w:tcW w:w="1705" w:type="dxa"/>
          </w:tcPr>
          <w:p w14:paraId="666B350E" w14:textId="69288850" w:rsidR="00633DFF" w:rsidRPr="0012267C" w:rsidRDefault="00633DFF" w:rsidP="00633DFF">
            <w:pPr>
              <w:jc w:val="both"/>
              <w:rPr>
                <w:rFonts w:cstheme="minorHAnsi"/>
                <w:sz w:val="20"/>
                <w:szCs w:val="20"/>
              </w:rPr>
            </w:pPr>
            <w:r w:rsidRPr="0012267C">
              <w:rPr>
                <w:rFonts w:cstheme="minorHAnsi"/>
                <w:sz w:val="20"/>
                <w:szCs w:val="20"/>
              </w:rPr>
              <w:t>Finkel, Jerry</w:t>
            </w:r>
          </w:p>
        </w:tc>
        <w:tc>
          <w:tcPr>
            <w:tcW w:w="3060" w:type="dxa"/>
          </w:tcPr>
          <w:p w14:paraId="39DF48FB" w14:textId="3A1C01CF" w:rsidR="00633DFF" w:rsidRPr="0012267C" w:rsidRDefault="00633DFF" w:rsidP="00633DFF">
            <w:pPr>
              <w:jc w:val="both"/>
              <w:rPr>
                <w:rFonts w:cstheme="minorHAnsi"/>
                <w:sz w:val="20"/>
                <w:szCs w:val="20"/>
              </w:rPr>
            </w:pPr>
            <w:r w:rsidRPr="0012267C">
              <w:rPr>
                <w:rFonts w:cstheme="minorHAnsi"/>
                <w:sz w:val="20"/>
                <w:szCs w:val="20"/>
              </w:rPr>
              <w:t>Henry Ford Health</w:t>
            </w:r>
          </w:p>
        </w:tc>
        <w:tc>
          <w:tcPr>
            <w:tcW w:w="1890" w:type="dxa"/>
          </w:tcPr>
          <w:p w14:paraId="45FF986E" w14:textId="235D2C16" w:rsidR="00633DFF" w:rsidRPr="0012267C" w:rsidRDefault="00633DFF" w:rsidP="00633DFF">
            <w:pPr>
              <w:jc w:val="both"/>
              <w:rPr>
                <w:rFonts w:cstheme="minorHAnsi"/>
                <w:sz w:val="20"/>
                <w:szCs w:val="20"/>
              </w:rPr>
            </w:pPr>
            <w:r>
              <w:rPr>
                <w:rFonts w:cstheme="minorHAnsi"/>
                <w:sz w:val="20"/>
                <w:szCs w:val="20"/>
              </w:rPr>
              <w:t>Hassan, Yasmine</w:t>
            </w:r>
          </w:p>
        </w:tc>
        <w:tc>
          <w:tcPr>
            <w:tcW w:w="2970" w:type="dxa"/>
          </w:tcPr>
          <w:p w14:paraId="7987863B" w14:textId="386D6156" w:rsidR="00633DFF" w:rsidRPr="0012267C" w:rsidRDefault="00522865" w:rsidP="00633DFF">
            <w:pPr>
              <w:jc w:val="both"/>
              <w:rPr>
                <w:rFonts w:cstheme="minorHAnsi"/>
                <w:sz w:val="20"/>
                <w:szCs w:val="20"/>
              </w:rPr>
            </w:pPr>
            <w:r>
              <w:rPr>
                <w:rFonts w:cstheme="minorHAnsi"/>
                <w:sz w:val="20"/>
                <w:szCs w:val="20"/>
              </w:rPr>
              <w:t>Blue Cross Blue Shield Michigan</w:t>
            </w:r>
          </w:p>
        </w:tc>
      </w:tr>
      <w:tr w:rsidR="00633DFF" w:rsidRPr="0012267C" w14:paraId="2C387909" w14:textId="77777777" w:rsidTr="00522865">
        <w:trPr>
          <w:jc w:val="center"/>
        </w:trPr>
        <w:tc>
          <w:tcPr>
            <w:tcW w:w="1705" w:type="dxa"/>
          </w:tcPr>
          <w:p w14:paraId="201E74F3" w14:textId="648E8526" w:rsidR="00633DFF" w:rsidRPr="0012267C" w:rsidRDefault="00633DFF" w:rsidP="00633DFF">
            <w:pPr>
              <w:jc w:val="both"/>
              <w:rPr>
                <w:rFonts w:cstheme="minorHAnsi"/>
                <w:sz w:val="20"/>
                <w:szCs w:val="20"/>
              </w:rPr>
            </w:pPr>
            <w:r>
              <w:rPr>
                <w:rFonts w:cstheme="minorHAnsi"/>
                <w:sz w:val="20"/>
                <w:szCs w:val="20"/>
              </w:rPr>
              <w:t>Hughes, Jeni</w:t>
            </w:r>
          </w:p>
        </w:tc>
        <w:tc>
          <w:tcPr>
            <w:tcW w:w="3060" w:type="dxa"/>
          </w:tcPr>
          <w:p w14:paraId="4B7963FF" w14:textId="723575F5" w:rsidR="00633DFF" w:rsidRPr="0012267C" w:rsidRDefault="00633DFF" w:rsidP="00633DFF">
            <w:pPr>
              <w:jc w:val="both"/>
              <w:rPr>
                <w:rFonts w:cstheme="minorHAnsi"/>
                <w:sz w:val="20"/>
                <w:szCs w:val="20"/>
              </w:rPr>
            </w:pPr>
            <w:r>
              <w:rPr>
                <w:rFonts w:cstheme="minorHAnsi"/>
                <w:sz w:val="20"/>
                <w:szCs w:val="20"/>
              </w:rPr>
              <w:t xml:space="preserve">Oakland Southfield Physicians </w:t>
            </w:r>
          </w:p>
        </w:tc>
        <w:tc>
          <w:tcPr>
            <w:tcW w:w="1890" w:type="dxa"/>
          </w:tcPr>
          <w:p w14:paraId="0AFDFFB0" w14:textId="2A136BCC" w:rsidR="00633DFF" w:rsidRPr="00633DFF" w:rsidRDefault="00633DFF" w:rsidP="00633DFF">
            <w:pPr>
              <w:jc w:val="both"/>
              <w:rPr>
                <w:rFonts w:cstheme="minorHAnsi"/>
                <w:sz w:val="20"/>
                <w:szCs w:val="20"/>
              </w:rPr>
            </w:pPr>
            <w:r w:rsidRPr="00633DFF">
              <w:rPr>
                <w:rFonts w:cstheme="minorHAnsi"/>
                <w:sz w:val="20"/>
                <w:szCs w:val="20"/>
              </w:rPr>
              <w:t>Marchese, Michelle</w:t>
            </w:r>
          </w:p>
        </w:tc>
        <w:tc>
          <w:tcPr>
            <w:tcW w:w="2970" w:type="dxa"/>
          </w:tcPr>
          <w:p w14:paraId="4D46B271" w14:textId="5F10B1CE" w:rsidR="00633DFF" w:rsidRPr="0012267C" w:rsidRDefault="00633DFF" w:rsidP="00633DFF">
            <w:pPr>
              <w:jc w:val="both"/>
              <w:rPr>
                <w:rFonts w:cstheme="minorHAnsi"/>
                <w:sz w:val="20"/>
                <w:szCs w:val="20"/>
              </w:rPr>
            </w:pPr>
            <w:r>
              <w:rPr>
                <w:rFonts w:cstheme="minorHAnsi"/>
                <w:sz w:val="20"/>
                <w:szCs w:val="20"/>
              </w:rPr>
              <w:t>Blue Cross Blue Shield Michigan</w:t>
            </w:r>
          </w:p>
        </w:tc>
      </w:tr>
      <w:tr w:rsidR="00633DFF" w:rsidRPr="0012267C" w14:paraId="0CBFBBA4" w14:textId="77777777" w:rsidTr="00522865">
        <w:trPr>
          <w:jc w:val="center"/>
        </w:trPr>
        <w:tc>
          <w:tcPr>
            <w:tcW w:w="1705" w:type="dxa"/>
          </w:tcPr>
          <w:p w14:paraId="12BFC191" w14:textId="7F546C0D" w:rsidR="00633DFF" w:rsidRPr="0012267C" w:rsidRDefault="00633DFF" w:rsidP="00633DFF">
            <w:pPr>
              <w:jc w:val="both"/>
              <w:rPr>
                <w:rFonts w:cstheme="minorHAnsi"/>
                <w:sz w:val="20"/>
                <w:szCs w:val="20"/>
              </w:rPr>
            </w:pPr>
            <w:r w:rsidRPr="0012267C">
              <w:rPr>
                <w:rFonts w:cstheme="minorHAnsi"/>
                <w:sz w:val="20"/>
                <w:szCs w:val="20"/>
              </w:rPr>
              <w:t>Keller, Julie</w:t>
            </w:r>
          </w:p>
        </w:tc>
        <w:tc>
          <w:tcPr>
            <w:tcW w:w="3060" w:type="dxa"/>
          </w:tcPr>
          <w:p w14:paraId="6171A2E7" w14:textId="71CE8DA2" w:rsidR="00633DFF" w:rsidRPr="0012267C" w:rsidRDefault="00633DFF" w:rsidP="00633DFF">
            <w:pPr>
              <w:jc w:val="both"/>
              <w:rPr>
                <w:rFonts w:cstheme="minorHAnsi"/>
                <w:sz w:val="20"/>
                <w:szCs w:val="20"/>
              </w:rPr>
            </w:pPr>
            <w:r w:rsidRPr="0012267C">
              <w:rPr>
                <w:rFonts w:cstheme="minorHAnsi"/>
                <w:sz w:val="20"/>
                <w:szCs w:val="20"/>
              </w:rPr>
              <w:t>Cadillac Family Physicians</w:t>
            </w:r>
          </w:p>
        </w:tc>
        <w:tc>
          <w:tcPr>
            <w:tcW w:w="1890" w:type="dxa"/>
          </w:tcPr>
          <w:p w14:paraId="5F835FD8" w14:textId="669151A4" w:rsidR="00633DFF" w:rsidRPr="0012267C" w:rsidRDefault="00633DFF" w:rsidP="00633DFF">
            <w:pPr>
              <w:jc w:val="both"/>
              <w:rPr>
                <w:rFonts w:cstheme="minorHAnsi"/>
                <w:sz w:val="20"/>
                <w:szCs w:val="20"/>
              </w:rPr>
            </w:pPr>
            <w:r>
              <w:rPr>
                <w:rFonts w:cstheme="minorHAnsi"/>
                <w:sz w:val="20"/>
                <w:szCs w:val="20"/>
              </w:rPr>
              <w:t>Roy, Mathew</w:t>
            </w:r>
          </w:p>
        </w:tc>
        <w:tc>
          <w:tcPr>
            <w:tcW w:w="2970" w:type="dxa"/>
          </w:tcPr>
          <w:p w14:paraId="4E00B8D6" w14:textId="229CB744" w:rsidR="00633DFF" w:rsidRPr="0012267C" w:rsidRDefault="00633DFF" w:rsidP="00633DFF">
            <w:pPr>
              <w:jc w:val="both"/>
              <w:rPr>
                <w:rFonts w:cstheme="minorHAnsi"/>
                <w:sz w:val="20"/>
                <w:szCs w:val="20"/>
              </w:rPr>
            </w:pPr>
            <w:r>
              <w:rPr>
                <w:rFonts w:cstheme="minorHAnsi"/>
                <w:sz w:val="20"/>
                <w:szCs w:val="20"/>
              </w:rPr>
              <w:t>Blue Cross Blue Shield Michigan</w:t>
            </w:r>
          </w:p>
        </w:tc>
      </w:tr>
      <w:tr w:rsidR="00633DFF" w:rsidRPr="0012267C" w14:paraId="2F05A20A" w14:textId="77777777" w:rsidTr="00522865">
        <w:trPr>
          <w:jc w:val="center"/>
        </w:trPr>
        <w:tc>
          <w:tcPr>
            <w:tcW w:w="1705" w:type="dxa"/>
          </w:tcPr>
          <w:p w14:paraId="4873BDDD" w14:textId="4E4613CA" w:rsidR="00633DFF" w:rsidRPr="0012267C" w:rsidRDefault="00633DFF" w:rsidP="00633DFF">
            <w:pPr>
              <w:jc w:val="both"/>
              <w:rPr>
                <w:rFonts w:cstheme="minorHAnsi"/>
                <w:sz w:val="20"/>
                <w:szCs w:val="20"/>
              </w:rPr>
            </w:pPr>
            <w:r w:rsidRPr="0012267C">
              <w:rPr>
                <w:rFonts w:cstheme="minorHAnsi"/>
                <w:sz w:val="20"/>
                <w:szCs w:val="20"/>
              </w:rPr>
              <w:t>Marriott, Diane</w:t>
            </w:r>
          </w:p>
        </w:tc>
        <w:tc>
          <w:tcPr>
            <w:tcW w:w="3060" w:type="dxa"/>
          </w:tcPr>
          <w:p w14:paraId="1B47A16D" w14:textId="3150131E" w:rsidR="00633DFF" w:rsidRPr="0012267C" w:rsidRDefault="00633DFF" w:rsidP="00633DFF">
            <w:pPr>
              <w:jc w:val="both"/>
              <w:rPr>
                <w:rFonts w:cstheme="minorHAnsi"/>
                <w:sz w:val="20"/>
                <w:szCs w:val="20"/>
              </w:rPr>
            </w:pPr>
            <w:r w:rsidRPr="0012267C">
              <w:rPr>
                <w:rFonts w:ascii="Calibri" w:hAnsi="Calibri" w:cs="Calibri"/>
                <w:color w:val="000000"/>
                <w:sz w:val="20"/>
                <w:szCs w:val="20"/>
              </w:rPr>
              <w:t>Michigan Multipayer Initiatives</w:t>
            </w:r>
          </w:p>
        </w:tc>
        <w:tc>
          <w:tcPr>
            <w:tcW w:w="1890" w:type="dxa"/>
          </w:tcPr>
          <w:p w14:paraId="260899C8" w14:textId="77777777" w:rsidR="00633DFF" w:rsidRPr="0012267C" w:rsidRDefault="00633DFF" w:rsidP="00633DFF">
            <w:pPr>
              <w:jc w:val="both"/>
              <w:rPr>
                <w:rFonts w:cstheme="minorHAnsi"/>
                <w:sz w:val="20"/>
                <w:szCs w:val="20"/>
              </w:rPr>
            </w:pPr>
          </w:p>
        </w:tc>
        <w:tc>
          <w:tcPr>
            <w:tcW w:w="2970" w:type="dxa"/>
          </w:tcPr>
          <w:p w14:paraId="33005690" w14:textId="77777777" w:rsidR="00633DFF" w:rsidRPr="0012267C" w:rsidRDefault="00633DFF" w:rsidP="00633DFF">
            <w:pPr>
              <w:jc w:val="both"/>
              <w:rPr>
                <w:rFonts w:cstheme="minorHAnsi"/>
                <w:sz w:val="20"/>
                <w:szCs w:val="20"/>
              </w:rPr>
            </w:pPr>
          </w:p>
        </w:tc>
      </w:tr>
      <w:tr w:rsidR="00633DFF" w:rsidRPr="0012267C" w14:paraId="4BA0909C" w14:textId="77777777" w:rsidTr="00522865">
        <w:trPr>
          <w:jc w:val="center"/>
        </w:trPr>
        <w:tc>
          <w:tcPr>
            <w:tcW w:w="1705" w:type="dxa"/>
          </w:tcPr>
          <w:p w14:paraId="0626174D" w14:textId="141E60A9" w:rsidR="00633DFF" w:rsidRPr="0012267C" w:rsidRDefault="00633DFF" w:rsidP="00633DFF">
            <w:pPr>
              <w:jc w:val="both"/>
              <w:rPr>
                <w:rFonts w:cstheme="minorHAnsi"/>
                <w:sz w:val="20"/>
                <w:szCs w:val="20"/>
              </w:rPr>
            </w:pPr>
            <w:r>
              <w:rPr>
                <w:rFonts w:cstheme="minorHAnsi"/>
                <w:sz w:val="20"/>
                <w:szCs w:val="20"/>
              </w:rPr>
              <w:t>Peterson, Laura</w:t>
            </w:r>
          </w:p>
        </w:tc>
        <w:tc>
          <w:tcPr>
            <w:tcW w:w="3060" w:type="dxa"/>
          </w:tcPr>
          <w:p w14:paraId="7E58AB40" w14:textId="747A0E4A" w:rsidR="00633DFF" w:rsidRPr="0012267C" w:rsidRDefault="00633DFF" w:rsidP="00633DFF">
            <w:pPr>
              <w:jc w:val="both"/>
              <w:rPr>
                <w:rFonts w:cstheme="minorHAnsi"/>
                <w:sz w:val="20"/>
                <w:szCs w:val="20"/>
              </w:rPr>
            </w:pPr>
            <w:r w:rsidRPr="00A47A91">
              <w:rPr>
                <w:rFonts w:cstheme="minorHAnsi"/>
                <w:sz w:val="20"/>
                <w:szCs w:val="20"/>
              </w:rPr>
              <w:t>MICMT/Michigan Medicine</w:t>
            </w:r>
          </w:p>
        </w:tc>
        <w:tc>
          <w:tcPr>
            <w:tcW w:w="1890" w:type="dxa"/>
          </w:tcPr>
          <w:p w14:paraId="2AAEC4FD" w14:textId="3B346B77" w:rsidR="00633DFF" w:rsidRPr="0012267C" w:rsidRDefault="00522865" w:rsidP="00633DFF">
            <w:pPr>
              <w:jc w:val="both"/>
              <w:rPr>
                <w:rFonts w:cstheme="minorHAnsi"/>
                <w:sz w:val="20"/>
                <w:szCs w:val="20"/>
              </w:rPr>
            </w:pPr>
            <w:r w:rsidRPr="00633DFF">
              <w:rPr>
                <w:rFonts w:cstheme="minorHAnsi"/>
                <w:b/>
                <w:bCs/>
                <w:i/>
                <w:iCs/>
                <w:sz w:val="20"/>
                <w:szCs w:val="20"/>
              </w:rPr>
              <w:t>Staff</w:t>
            </w:r>
          </w:p>
        </w:tc>
        <w:tc>
          <w:tcPr>
            <w:tcW w:w="2970" w:type="dxa"/>
          </w:tcPr>
          <w:p w14:paraId="0DC7F8CD" w14:textId="77777777" w:rsidR="00633DFF" w:rsidRPr="0012267C" w:rsidRDefault="00633DFF" w:rsidP="00633DFF">
            <w:pPr>
              <w:jc w:val="both"/>
              <w:rPr>
                <w:rFonts w:cstheme="minorHAnsi"/>
                <w:sz w:val="20"/>
                <w:szCs w:val="20"/>
              </w:rPr>
            </w:pPr>
          </w:p>
        </w:tc>
      </w:tr>
      <w:tr w:rsidR="00633DFF" w:rsidRPr="0012267C" w14:paraId="6DB73069" w14:textId="77777777" w:rsidTr="00522865">
        <w:trPr>
          <w:jc w:val="center"/>
        </w:trPr>
        <w:tc>
          <w:tcPr>
            <w:tcW w:w="1705" w:type="dxa"/>
          </w:tcPr>
          <w:p w14:paraId="0D881BE6" w14:textId="19593837" w:rsidR="00633DFF" w:rsidRPr="0012267C" w:rsidRDefault="00633DFF" w:rsidP="00633DFF">
            <w:pPr>
              <w:jc w:val="both"/>
              <w:rPr>
                <w:rFonts w:cstheme="minorHAnsi"/>
                <w:sz w:val="20"/>
                <w:szCs w:val="20"/>
              </w:rPr>
            </w:pPr>
            <w:r>
              <w:rPr>
                <w:rFonts w:cstheme="minorHAnsi"/>
                <w:sz w:val="20"/>
                <w:szCs w:val="20"/>
              </w:rPr>
              <w:t>Ramus, Dennis</w:t>
            </w:r>
          </w:p>
        </w:tc>
        <w:tc>
          <w:tcPr>
            <w:tcW w:w="3060" w:type="dxa"/>
          </w:tcPr>
          <w:p w14:paraId="39A300ED" w14:textId="443DBF49" w:rsidR="00633DFF" w:rsidRPr="0012267C" w:rsidRDefault="00633DFF" w:rsidP="00633DFF">
            <w:pPr>
              <w:jc w:val="both"/>
              <w:rPr>
                <w:rFonts w:cstheme="minorHAnsi"/>
                <w:sz w:val="20"/>
                <w:szCs w:val="20"/>
              </w:rPr>
            </w:pPr>
            <w:r>
              <w:rPr>
                <w:rFonts w:cstheme="minorHAnsi"/>
                <w:sz w:val="20"/>
                <w:szCs w:val="20"/>
              </w:rPr>
              <w:t>The Physician’s Alliance</w:t>
            </w:r>
          </w:p>
        </w:tc>
        <w:tc>
          <w:tcPr>
            <w:tcW w:w="1890" w:type="dxa"/>
          </w:tcPr>
          <w:p w14:paraId="3D674AAE" w14:textId="6944A129" w:rsidR="00633DFF" w:rsidRPr="0012267C" w:rsidRDefault="00522865" w:rsidP="00633DFF">
            <w:pPr>
              <w:jc w:val="both"/>
              <w:rPr>
                <w:rFonts w:cstheme="minorHAnsi"/>
                <w:b/>
                <w:bCs/>
                <w:i/>
                <w:iCs/>
                <w:sz w:val="20"/>
                <w:szCs w:val="20"/>
              </w:rPr>
            </w:pPr>
            <w:r>
              <w:rPr>
                <w:rFonts w:cstheme="minorHAnsi"/>
                <w:sz w:val="20"/>
                <w:szCs w:val="20"/>
              </w:rPr>
              <w:t>Balke, Michael</w:t>
            </w:r>
          </w:p>
        </w:tc>
        <w:tc>
          <w:tcPr>
            <w:tcW w:w="2970" w:type="dxa"/>
          </w:tcPr>
          <w:p w14:paraId="3EA8D319" w14:textId="7D977938" w:rsidR="00633DFF" w:rsidRPr="0012267C" w:rsidRDefault="00522865" w:rsidP="00633DFF">
            <w:pPr>
              <w:jc w:val="both"/>
              <w:rPr>
                <w:rFonts w:cstheme="minorHAnsi"/>
                <w:sz w:val="20"/>
                <w:szCs w:val="20"/>
              </w:rPr>
            </w:pPr>
            <w:r w:rsidRPr="0012267C">
              <w:rPr>
                <w:rFonts w:cstheme="minorHAnsi"/>
                <w:sz w:val="20"/>
                <w:szCs w:val="20"/>
              </w:rPr>
              <w:t>Michigan Data Collaborative</w:t>
            </w:r>
          </w:p>
        </w:tc>
      </w:tr>
      <w:tr w:rsidR="00522865" w:rsidRPr="0012267C" w14:paraId="59F7A90F" w14:textId="77777777" w:rsidTr="00522865">
        <w:trPr>
          <w:jc w:val="center"/>
        </w:trPr>
        <w:tc>
          <w:tcPr>
            <w:tcW w:w="1705" w:type="dxa"/>
          </w:tcPr>
          <w:p w14:paraId="27C90D2E" w14:textId="0953AA6E" w:rsidR="00522865" w:rsidRPr="0012267C" w:rsidRDefault="00522865" w:rsidP="00522865">
            <w:pPr>
              <w:jc w:val="both"/>
              <w:rPr>
                <w:rFonts w:cstheme="minorHAnsi"/>
                <w:sz w:val="20"/>
                <w:szCs w:val="20"/>
              </w:rPr>
            </w:pPr>
            <w:r>
              <w:rPr>
                <w:rFonts w:cstheme="minorHAnsi"/>
                <w:sz w:val="20"/>
                <w:szCs w:val="20"/>
              </w:rPr>
              <w:t>Roberts, Debra</w:t>
            </w:r>
          </w:p>
        </w:tc>
        <w:tc>
          <w:tcPr>
            <w:tcW w:w="3060" w:type="dxa"/>
          </w:tcPr>
          <w:p w14:paraId="670B59E0" w14:textId="3C9549F5" w:rsidR="00522865" w:rsidRPr="0012267C" w:rsidRDefault="00522865" w:rsidP="00522865">
            <w:pPr>
              <w:jc w:val="both"/>
              <w:rPr>
                <w:rFonts w:cstheme="minorHAnsi"/>
                <w:sz w:val="20"/>
                <w:szCs w:val="20"/>
              </w:rPr>
            </w:pPr>
            <w:r>
              <w:rPr>
                <w:rFonts w:cstheme="minorHAnsi"/>
                <w:sz w:val="20"/>
                <w:szCs w:val="20"/>
              </w:rPr>
              <w:t xml:space="preserve">Huron Valley Physicians </w:t>
            </w:r>
          </w:p>
        </w:tc>
        <w:tc>
          <w:tcPr>
            <w:tcW w:w="1890" w:type="dxa"/>
          </w:tcPr>
          <w:p w14:paraId="3983E11C" w14:textId="420F04FD" w:rsidR="00522865" w:rsidRPr="0012267C" w:rsidRDefault="00522865" w:rsidP="00522865">
            <w:pPr>
              <w:jc w:val="both"/>
              <w:rPr>
                <w:rFonts w:cstheme="minorHAnsi"/>
                <w:sz w:val="20"/>
                <w:szCs w:val="20"/>
              </w:rPr>
            </w:pPr>
            <w:r>
              <w:rPr>
                <w:rFonts w:cstheme="minorHAnsi"/>
                <w:sz w:val="20"/>
                <w:szCs w:val="20"/>
              </w:rPr>
              <w:t>George, Desma</w:t>
            </w:r>
          </w:p>
        </w:tc>
        <w:tc>
          <w:tcPr>
            <w:tcW w:w="2970" w:type="dxa"/>
          </w:tcPr>
          <w:p w14:paraId="135FB6E2" w14:textId="08D9DAFC" w:rsidR="00522865" w:rsidRPr="0012267C" w:rsidRDefault="00522865" w:rsidP="00522865">
            <w:pPr>
              <w:jc w:val="both"/>
              <w:rPr>
                <w:rFonts w:cstheme="minorHAnsi"/>
                <w:sz w:val="20"/>
                <w:szCs w:val="20"/>
              </w:rPr>
            </w:pPr>
            <w:r>
              <w:rPr>
                <w:rFonts w:cstheme="minorHAnsi"/>
                <w:sz w:val="20"/>
                <w:szCs w:val="20"/>
              </w:rPr>
              <w:t>M</w:t>
            </w:r>
            <w:r w:rsidRPr="0012267C">
              <w:rPr>
                <w:rFonts w:cstheme="minorHAnsi"/>
                <w:sz w:val="20"/>
                <w:szCs w:val="20"/>
              </w:rPr>
              <w:t>ichigan Data Collaborative</w:t>
            </w:r>
          </w:p>
        </w:tc>
      </w:tr>
      <w:tr w:rsidR="00522865" w:rsidRPr="0012267C" w14:paraId="5C717429" w14:textId="77777777" w:rsidTr="00522865">
        <w:trPr>
          <w:trHeight w:val="125"/>
          <w:jc w:val="center"/>
        </w:trPr>
        <w:tc>
          <w:tcPr>
            <w:tcW w:w="1705" w:type="dxa"/>
          </w:tcPr>
          <w:p w14:paraId="0D1D7DB1" w14:textId="07F6EB1C" w:rsidR="00522865" w:rsidRPr="0012267C" w:rsidRDefault="00522865" w:rsidP="00522865">
            <w:pPr>
              <w:jc w:val="both"/>
              <w:rPr>
                <w:rFonts w:cstheme="minorHAnsi"/>
                <w:sz w:val="20"/>
                <w:szCs w:val="20"/>
              </w:rPr>
            </w:pPr>
            <w:r w:rsidRPr="0012267C">
              <w:rPr>
                <w:rFonts w:cstheme="minorHAnsi"/>
                <w:sz w:val="20"/>
                <w:szCs w:val="20"/>
              </w:rPr>
              <w:t>Ryan, Susan</w:t>
            </w:r>
          </w:p>
        </w:tc>
        <w:tc>
          <w:tcPr>
            <w:tcW w:w="3060" w:type="dxa"/>
          </w:tcPr>
          <w:p w14:paraId="3F6BAF97" w14:textId="384EE5D2" w:rsidR="00522865" w:rsidRPr="0012267C" w:rsidRDefault="00522865" w:rsidP="00522865">
            <w:pPr>
              <w:jc w:val="both"/>
              <w:rPr>
                <w:rFonts w:cstheme="minorHAnsi"/>
                <w:sz w:val="20"/>
                <w:szCs w:val="20"/>
              </w:rPr>
            </w:pPr>
            <w:r w:rsidRPr="0012267C">
              <w:rPr>
                <w:rFonts w:cstheme="minorHAnsi"/>
                <w:sz w:val="20"/>
                <w:szCs w:val="20"/>
              </w:rPr>
              <w:t>Priority Health</w:t>
            </w:r>
          </w:p>
        </w:tc>
        <w:tc>
          <w:tcPr>
            <w:tcW w:w="1890" w:type="dxa"/>
          </w:tcPr>
          <w:p w14:paraId="213C07DA" w14:textId="4AC24116" w:rsidR="00522865" w:rsidRPr="00633DFF" w:rsidRDefault="00522865" w:rsidP="00522865">
            <w:pPr>
              <w:jc w:val="both"/>
              <w:rPr>
                <w:rFonts w:cstheme="minorHAnsi"/>
                <w:sz w:val="20"/>
                <w:szCs w:val="20"/>
              </w:rPr>
            </w:pPr>
            <w:r>
              <w:rPr>
                <w:rFonts w:cstheme="minorHAnsi"/>
                <w:sz w:val="20"/>
                <w:szCs w:val="20"/>
              </w:rPr>
              <w:t>Klink, Vera</w:t>
            </w:r>
          </w:p>
        </w:tc>
        <w:tc>
          <w:tcPr>
            <w:tcW w:w="2970" w:type="dxa"/>
          </w:tcPr>
          <w:p w14:paraId="1706016D" w14:textId="06308E38" w:rsidR="00522865" w:rsidRPr="0012267C" w:rsidRDefault="00522865" w:rsidP="00522865">
            <w:pPr>
              <w:jc w:val="both"/>
              <w:rPr>
                <w:rFonts w:cstheme="minorHAnsi"/>
                <w:sz w:val="20"/>
                <w:szCs w:val="20"/>
              </w:rPr>
            </w:pPr>
            <w:r>
              <w:rPr>
                <w:rFonts w:cstheme="minorHAnsi"/>
                <w:sz w:val="20"/>
                <w:szCs w:val="20"/>
              </w:rPr>
              <w:t>Michigan Multipayer Initiatives</w:t>
            </w:r>
          </w:p>
        </w:tc>
      </w:tr>
      <w:tr w:rsidR="00522865" w:rsidRPr="0012267C" w14:paraId="6C22B873" w14:textId="77777777" w:rsidTr="00522865">
        <w:trPr>
          <w:jc w:val="center"/>
        </w:trPr>
        <w:tc>
          <w:tcPr>
            <w:tcW w:w="1705" w:type="dxa"/>
          </w:tcPr>
          <w:p w14:paraId="2386EB23" w14:textId="380FA0BA" w:rsidR="00522865" w:rsidRPr="0012267C" w:rsidRDefault="00522865" w:rsidP="00522865">
            <w:pPr>
              <w:jc w:val="both"/>
              <w:rPr>
                <w:rFonts w:cstheme="minorHAnsi"/>
                <w:sz w:val="20"/>
                <w:szCs w:val="20"/>
              </w:rPr>
            </w:pPr>
            <w:r w:rsidRPr="0012267C">
              <w:rPr>
                <w:rFonts w:cstheme="minorHAnsi"/>
                <w:sz w:val="20"/>
                <w:szCs w:val="20"/>
              </w:rPr>
              <w:t>Skrzypek, Karolina</w:t>
            </w:r>
          </w:p>
        </w:tc>
        <w:tc>
          <w:tcPr>
            <w:tcW w:w="3060" w:type="dxa"/>
          </w:tcPr>
          <w:p w14:paraId="09F75C95" w14:textId="2F7EF2BA" w:rsidR="00522865" w:rsidRPr="0012267C" w:rsidRDefault="00522865" w:rsidP="00522865">
            <w:pPr>
              <w:jc w:val="both"/>
              <w:rPr>
                <w:rFonts w:cstheme="minorHAnsi"/>
                <w:sz w:val="20"/>
                <w:szCs w:val="20"/>
              </w:rPr>
            </w:pPr>
            <w:r>
              <w:rPr>
                <w:rFonts w:cstheme="minorHAnsi"/>
                <w:sz w:val="20"/>
                <w:szCs w:val="20"/>
              </w:rPr>
              <w:t>Blue Cross Blue Shield Michigan</w:t>
            </w:r>
          </w:p>
        </w:tc>
        <w:tc>
          <w:tcPr>
            <w:tcW w:w="1890" w:type="dxa"/>
          </w:tcPr>
          <w:p w14:paraId="71A782D0" w14:textId="59011703" w:rsidR="00522865" w:rsidRDefault="00522865" w:rsidP="00522865">
            <w:pPr>
              <w:jc w:val="both"/>
              <w:rPr>
                <w:rFonts w:cstheme="minorHAnsi"/>
                <w:sz w:val="20"/>
                <w:szCs w:val="20"/>
              </w:rPr>
            </w:pPr>
            <w:r>
              <w:rPr>
                <w:rFonts w:cstheme="minorHAnsi"/>
                <w:sz w:val="20"/>
                <w:szCs w:val="20"/>
              </w:rPr>
              <w:t>Kosla, Marty</w:t>
            </w:r>
          </w:p>
        </w:tc>
        <w:tc>
          <w:tcPr>
            <w:tcW w:w="2970" w:type="dxa"/>
          </w:tcPr>
          <w:p w14:paraId="425258BA" w14:textId="7DECAE3B" w:rsidR="00522865" w:rsidRDefault="00522865" w:rsidP="00522865">
            <w:pPr>
              <w:jc w:val="both"/>
              <w:rPr>
                <w:rFonts w:cstheme="minorHAnsi"/>
                <w:sz w:val="20"/>
                <w:szCs w:val="20"/>
              </w:rPr>
            </w:pPr>
            <w:r w:rsidRPr="0012267C">
              <w:rPr>
                <w:rFonts w:cstheme="minorHAnsi"/>
                <w:sz w:val="20"/>
                <w:szCs w:val="20"/>
              </w:rPr>
              <w:t>Michigan Data Collaborative</w:t>
            </w:r>
          </w:p>
        </w:tc>
      </w:tr>
      <w:tr w:rsidR="00522865" w:rsidRPr="0012267C" w14:paraId="20B0CC9F" w14:textId="77777777" w:rsidTr="00522865">
        <w:trPr>
          <w:jc w:val="center"/>
        </w:trPr>
        <w:tc>
          <w:tcPr>
            <w:tcW w:w="1705" w:type="dxa"/>
          </w:tcPr>
          <w:p w14:paraId="3A671277" w14:textId="6CDE12F3" w:rsidR="00522865" w:rsidRPr="0012267C" w:rsidRDefault="00522865" w:rsidP="00522865">
            <w:pPr>
              <w:jc w:val="both"/>
              <w:rPr>
                <w:rFonts w:cstheme="minorHAnsi"/>
                <w:sz w:val="20"/>
                <w:szCs w:val="20"/>
              </w:rPr>
            </w:pPr>
            <w:r>
              <w:rPr>
                <w:rFonts w:cstheme="minorHAnsi"/>
                <w:sz w:val="20"/>
                <w:szCs w:val="20"/>
              </w:rPr>
              <w:t>Vanker, Angela</w:t>
            </w:r>
          </w:p>
        </w:tc>
        <w:tc>
          <w:tcPr>
            <w:tcW w:w="3060" w:type="dxa"/>
          </w:tcPr>
          <w:p w14:paraId="1F3C4057" w14:textId="018638F2" w:rsidR="00522865" w:rsidRPr="0012267C" w:rsidRDefault="00522865" w:rsidP="00522865">
            <w:pPr>
              <w:jc w:val="both"/>
              <w:rPr>
                <w:rFonts w:cstheme="minorHAnsi"/>
                <w:sz w:val="20"/>
                <w:szCs w:val="20"/>
              </w:rPr>
            </w:pPr>
            <w:r>
              <w:rPr>
                <w:rFonts w:cstheme="minorHAnsi"/>
                <w:sz w:val="20"/>
                <w:szCs w:val="20"/>
              </w:rPr>
              <w:t>GMP Network</w:t>
            </w:r>
          </w:p>
        </w:tc>
        <w:tc>
          <w:tcPr>
            <w:tcW w:w="1890" w:type="dxa"/>
          </w:tcPr>
          <w:p w14:paraId="657D0CAA" w14:textId="17A2654A" w:rsidR="00522865" w:rsidRDefault="00522865" w:rsidP="00522865">
            <w:pPr>
              <w:jc w:val="both"/>
              <w:rPr>
                <w:rFonts w:cstheme="minorHAnsi"/>
                <w:sz w:val="20"/>
                <w:szCs w:val="20"/>
              </w:rPr>
            </w:pPr>
            <w:r w:rsidRPr="0012267C">
              <w:rPr>
                <w:rFonts w:cstheme="minorHAnsi"/>
                <w:sz w:val="20"/>
                <w:szCs w:val="20"/>
              </w:rPr>
              <w:t>Stephan, Susan</w:t>
            </w:r>
          </w:p>
        </w:tc>
        <w:tc>
          <w:tcPr>
            <w:tcW w:w="2970" w:type="dxa"/>
          </w:tcPr>
          <w:p w14:paraId="095BC568" w14:textId="66929CB7" w:rsidR="00522865" w:rsidRDefault="00522865" w:rsidP="00522865">
            <w:pPr>
              <w:jc w:val="both"/>
              <w:rPr>
                <w:rFonts w:cstheme="minorHAnsi"/>
                <w:sz w:val="20"/>
                <w:szCs w:val="20"/>
              </w:rPr>
            </w:pPr>
            <w:r w:rsidRPr="0012267C">
              <w:rPr>
                <w:rFonts w:cstheme="minorHAnsi"/>
                <w:sz w:val="20"/>
                <w:szCs w:val="20"/>
              </w:rPr>
              <w:t>Michigan Data Collaborative</w:t>
            </w:r>
          </w:p>
        </w:tc>
      </w:tr>
      <w:tr w:rsidR="00522865" w:rsidRPr="0012267C" w14:paraId="18508B02" w14:textId="77777777" w:rsidTr="00522865">
        <w:trPr>
          <w:jc w:val="center"/>
        </w:trPr>
        <w:tc>
          <w:tcPr>
            <w:tcW w:w="1705" w:type="dxa"/>
          </w:tcPr>
          <w:p w14:paraId="07822044" w14:textId="60A88AC8" w:rsidR="00522865" w:rsidRPr="0012267C" w:rsidRDefault="00522865" w:rsidP="00522865">
            <w:pPr>
              <w:jc w:val="both"/>
              <w:rPr>
                <w:rFonts w:cstheme="minorHAnsi"/>
                <w:sz w:val="20"/>
                <w:szCs w:val="20"/>
              </w:rPr>
            </w:pPr>
            <w:r>
              <w:rPr>
                <w:rFonts w:cstheme="minorHAnsi"/>
                <w:sz w:val="20"/>
                <w:szCs w:val="20"/>
              </w:rPr>
              <w:t>Watson, Peter</w:t>
            </w:r>
          </w:p>
        </w:tc>
        <w:tc>
          <w:tcPr>
            <w:tcW w:w="3060" w:type="dxa"/>
          </w:tcPr>
          <w:p w14:paraId="261C7C3D" w14:textId="6F9D8D38" w:rsidR="00522865" w:rsidRPr="0012267C" w:rsidRDefault="00522865" w:rsidP="00522865">
            <w:pPr>
              <w:jc w:val="both"/>
              <w:rPr>
                <w:rFonts w:cstheme="minorHAnsi"/>
                <w:sz w:val="20"/>
                <w:szCs w:val="20"/>
              </w:rPr>
            </w:pPr>
            <w:r>
              <w:rPr>
                <w:rFonts w:cstheme="minorHAnsi"/>
                <w:sz w:val="20"/>
                <w:szCs w:val="20"/>
              </w:rPr>
              <w:t>Health Alliance Plan</w:t>
            </w:r>
          </w:p>
        </w:tc>
        <w:tc>
          <w:tcPr>
            <w:tcW w:w="1890" w:type="dxa"/>
          </w:tcPr>
          <w:p w14:paraId="2DD6F818" w14:textId="28106293" w:rsidR="00522865" w:rsidRPr="00611E4C" w:rsidRDefault="00522865" w:rsidP="00522865">
            <w:pPr>
              <w:jc w:val="both"/>
              <w:rPr>
                <w:rFonts w:cstheme="minorHAnsi"/>
                <w:sz w:val="20"/>
                <w:szCs w:val="20"/>
              </w:rPr>
            </w:pPr>
          </w:p>
        </w:tc>
        <w:tc>
          <w:tcPr>
            <w:tcW w:w="2970" w:type="dxa"/>
          </w:tcPr>
          <w:p w14:paraId="2AF87295" w14:textId="6BE64FFC" w:rsidR="00522865" w:rsidRPr="0012267C" w:rsidRDefault="00522865" w:rsidP="00522865">
            <w:pPr>
              <w:jc w:val="both"/>
              <w:rPr>
                <w:rFonts w:cstheme="minorHAnsi"/>
                <w:sz w:val="20"/>
                <w:szCs w:val="20"/>
              </w:rPr>
            </w:pPr>
          </w:p>
        </w:tc>
      </w:tr>
    </w:tbl>
    <w:p w14:paraId="7E592C85" w14:textId="77777777" w:rsidR="00522865" w:rsidRDefault="00522865" w:rsidP="00522865">
      <w:pPr>
        <w:pStyle w:val="ListParagraph"/>
        <w:spacing w:line="480" w:lineRule="auto"/>
        <w:ind w:left="0"/>
        <w:rPr>
          <w:rFonts w:asciiTheme="minorHAnsi" w:hAnsiTheme="minorHAnsi" w:cstheme="minorHAnsi"/>
          <w:b/>
          <w:bCs/>
          <w:sz w:val="22"/>
          <w:szCs w:val="22"/>
        </w:rPr>
      </w:pPr>
    </w:p>
    <w:p w14:paraId="668253F1" w14:textId="17D699EB" w:rsidR="0005104F" w:rsidRDefault="00522865" w:rsidP="0005104F">
      <w:pPr>
        <w:spacing w:after="240" w:line="240" w:lineRule="auto"/>
        <w:rPr>
          <w:rFonts w:eastAsia="Times New Roman" w:cstheme="minorHAnsi"/>
          <w:b/>
          <w:bCs/>
        </w:rPr>
      </w:pPr>
      <w:r w:rsidRPr="00522865">
        <w:rPr>
          <w:rFonts w:eastAsia="Times New Roman" w:cstheme="minorHAnsi"/>
          <w:b/>
          <w:bCs/>
        </w:rPr>
        <w:t>Meeting Transcript</w:t>
      </w:r>
    </w:p>
    <w:p w14:paraId="0BEAC28D" w14:textId="77777777" w:rsidR="008C6AE4" w:rsidRPr="008C6AE4" w:rsidRDefault="008C6AE4" w:rsidP="008C6AE4">
      <w:pPr>
        <w:spacing w:after="0" w:line="240" w:lineRule="auto"/>
        <w:rPr>
          <w:rFonts w:eastAsia="Times New Roman" w:cstheme="minorHAnsi"/>
          <w:b/>
          <w:bCs/>
        </w:rPr>
      </w:pPr>
      <w:r w:rsidRPr="008C6AE4">
        <w:rPr>
          <w:rFonts w:eastAsia="Times New Roman" w:cstheme="minorHAnsi"/>
          <w:b/>
          <w:bCs/>
        </w:rPr>
        <w:t xml:space="preserve">Diane Marriott  </w:t>
      </w:r>
    </w:p>
    <w:p w14:paraId="5C7C4FEA" w14:textId="77777777" w:rsidR="003446A3" w:rsidRDefault="003446A3" w:rsidP="00A24399">
      <w:pPr>
        <w:spacing w:after="0" w:line="240" w:lineRule="auto"/>
        <w:rPr>
          <w:rFonts w:eastAsia="Times New Roman" w:cstheme="minorHAnsi"/>
        </w:rPr>
      </w:pPr>
    </w:p>
    <w:p w14:paraId="6F2CC942" w14:textId="3074B991" w:rsidR="003446A3" w:rsidRDefault="003446A3" w:rsidP="00A24399">
      <w:pPr>
        <w:spacing w:after="0" w:line="240" w:lineRule="auto"/>
        <w:rPr>
          <w:rFonts w:eastAsia="Times New Roman" w:cstheme="minorHAnsi"/>
        </w:rPr>
      </w:pPr>
      <w:r>
        <w:rPr>
          <w:rFonts w:eastAsia="Times New Roman" w:cstheme="minorHAnsi"/>
        </w:rPr>
        <w:t xml:space="preserve">As we transition to our marquis speaker for the day and the topic of the Area Deprivation Index (ADI), it is worth recalling our discussion at earlier Steering Committee meetings about the ADI and its use in payment adjustment for models like REACH ACO and the Maryland Primary Care Demonstration Project.   I’ve included in your meeting material the ADI maps of Michigan (one that ranks ADI scores using Michigan as a reference population and the other that compares Michigan with the nation).  </w:t>
      </w:r>
    </w:p>
    <w:p w14:paraId="1D245CF9" w14:textId="77777777" w:rsidR="00996929" w:rsidRDefault="00996929" w:rsidP="00996929">
      <w:pPr>
        <w:spacing w:after="0" w:line="240" w:lineRule="auto"/>
        <w:rPr>
          <w:rFonts w:eastAsia="Times New Roman" w:cstheme="minorHAnsi"/>
        </w:rPr>
      </w:pPr>
    </w:p>
    <w:p w14:paraId="1CE70636" w14:textId="77777777" w:rsidR="00F820D4" w:rsidRDefault="00996929" w:rsidP="00996929">
      <w:pPr>
        <w:spacing w:after="0" w:line="240" w:lineRule="auto"/>
        <w:rPr>
          <w:rFonts w:eastAsia="Times New Roman" w:cstheme="minorHAnsi"/>
        </w:rPr>
      </w:pPr>
      <w:r>
        <w:rPr>
          <w:rFonts w:eastAsia="Times New Roman" w:cstheme="minorHAnsi"/>
        </w:rPr>
        <w:t>The Neighborhood Atlas makes it easy to download ADI rank files.   As you might remember from last year, y</w:t>
      </w:r>
      <w:r w:rsidRPr="00A24399">
        <w:rPr>
          <w:rFonts w:eastAsia="Times New Roman" w:cstheme="minorHAnsi"/>
        </w:rPr>
        <w:t xml:space="preserve">ou can </w:t>
      </w:r>
      <w:r>
        <w:rPr>
          <w:rFonts w:eastAsia="Times New Roman" w:cstheme="minorHAnsi"/>
        </w:rPr>
        <w:t xml:space="preserve">even </w:t>
      </w:r>
      <w:r w:rsidRPr="00A24399">
        <w:rPr>
          <w:rFonts w:eastAsia="Times New Roman" w:cstheme="minorHAnsi"/>
        </w:rPr>
        <w:t>look at your particular street address</w:t>
      </w:r>
      <w:r>
        <w:rPr>
          <w:rFonts w:eastAsia="Times New Roman" w:cstheme="minorHAnsi"/>
        </w:rPr>
        <w:t xml:space="preserve">es to appreciate how ranks scores can differ even within communities.  </w:t>
      </w:r>
      <w:r w:rsidRPr="00A24399">
        <w:rPr>
          <w:rFonts w:eastAsia="Times New Roman" w:cstheme="minorHAnsi"/>
        </w:rPr>
        <w:t xml:space="preserve"> I pulled down three examples yesterday, one </w:t>
      </w:r>
      <w:r>
        <w:rPr>
          <w:rFonts w:eastAsia="Times New Roman" w:cstheme="minorHAnsi"/>
        </w:rPr>
        <w:t xml:space="preserve">for our house in </w:t>
      </w:r>
      <w:r w:rsidRPr="00A24399">
        <w:rPr>
          <w:rFonts w:eastAsia="Times New Roman" w:cstheme="minorHAnsi"/>
        </w:rPr>
        <w:t xml:space="preserve">Belleville Michigan, one of </w:t>
      </w:r>
      <w:r>
        <w:rPr>
          <w:rFonts w:eastAsia="Times New Roman" w:cstheme="minorHAnsi"/>
        </w:rPr>
        <w:t xml:space="preserve">the office where we </w:t>
      </w:r>
      <w:r w:rsidRPr="00A24399">
        <w:rPr>
          <w:rFonts w:eastAsia="Times New Roman" w:cstheme="minorHAnsi"/>
        </w:rPr>
        <w:t xml:space="preserve">work in Arbor, Michigan, and one of student </w:t>
      </w:r>
      <w:r>
        <w:rPr>
          <w:rFonts w:eastAsia="Times New Roman" w:cstheme="minorHAnsi"/>
        </w:rPr>
        <w:t xml:space="preserve">my husband and I help tutor in Sumpter, Michigan, about </w:t>
      </w:r>
      <w:r w:rsidR="00F820D4">
        <w:rPr>
          <w:rFonts w:eastAsia="Times New Roman" w:cstheme="minorHAnsi"/>
        </w:rPr>
        <w:t>five miles from our house.  As you see from the ranks,  c</w:t>
      </w:r>
      <w:r w:rsidRPr="00A24399">
        <w:rPr>
          <w:rFonts w:eastAsia="Times New Roman" w:cstheme="minorHAnsi"/>
        </w:rPr>
        <w:t>learly the most advantaged area is the one which I work in Arbor, Michigan</w:t>
      </w:r>
      <w:r w:rsidR="00F820D4">
        <w:rPr>
          <w:rFonts w:eastAsia="Times New Roman" w:cstheme="minorHAnsi"/>
        </w:rPr>
        <w:t xml:space="preserve"> (s</w:t>
      </w:r>
      <w:r w:rsidRPr="00A24399">
        <w:rPr>
          <w:rFonts w:eastAsia="Times New Roman" w:cstheme="minorHAnsi"/>
        </w:rPr>
        <w:t>econd in the state and then at the 20</w:t>
      </w:r>
      <w:r w:rsidR="00F820D4">
        <w:rPr>
          <w:rFonts w:eastAsia="Times New Roman" w:cstheme="minorHAnsi"/>
        </w:rPr>
        <w:t>th</w:t>
      </w:r>
      <w:r w:rsidRPr="00A24399">
        <w:rPr>
          <w:rFonts w:eastAsia="Times New Roman" w:cstheme="minorHAnsi"/>
        </w:rPr>
        <w:t xml:space="preserve"> percentile</w:t>
      </w:r>
      <w:r w:rsidR="00F820D4">
        <w:rPr>
          <w:rFonts w:eastAsia="Times New Roman" w:cstheme="minorHAnsi"/>
        </w:rPr>
        <w:t xml:space="preserve"> nationally.  </w:t>
      </w:r>
      <w:r w:rsidRPr="00A24399">
        <w:rPr>
          <w:rFonts w:eastAsia="Times New Roman" w:cstheme="minorHAnsi"/>
        </w:rPr>
        <w:t xml:space="preserve">Belleville Michigan isn't far behind, but you see the lag between </w:t>
      </w:r>
      <w:r w:rsidR="00F820D4">
        <w:rPr>
          <w:rFonts w:eastAsia="Times New Roman" w:cstheme="minorHAnsi"/>
        </w:rPr>
        <w:t>A</w:t>
      </w:r>
      <w:r w:rsidRPr="00A24399">
        <w:rPr>
          <w:rFonts w:eastAsia="Times New Roman" w:cstheme="minorHAnsi"/>
        </w:rPr>
        <w:t>n</w:t>
      </w:r>
      <w:r w:rsidR="00F820D4">
        <w:rPr>
          <w:rFonts w:eastAsia="Times New Roman" w:cstheme="minorHAnsi"/>
        </w:rPr>
        <w:t>n</w:t>
      </w:r>
      <w:r w:rsidRPr="00A24399">
        <w:rPr>
          <w:rFonts w:eastAsia="Times New Roman" w:cstheme="minorHAnsi"/>
        </w:rPr>
        <w:t xml:space="preserve"> </w:t>
      </w:r>
      <w:r w:rsidR="00F820D4">
        <w:rPr>
          <w:rFonts w:eastAsia="Times New Roman" w:cstheme="minorHAnsi"/>
        </w:rPr>
        <w:t>A</w:t>
      </w:r>
      <w:r w:rsidRPr="00A24399">
        <w:rPr>
          <w:rFonts w:eastAsia="Times New Roman" w:cstheme="minorHAnsi"/>
        </w:rPr>
        <w:t>rbor and Belleville</w:t>
      </w:r>
      <w:r w:rsidR="00F820D4">
        <w:rPr>
          <w:rFonts w:eastAsia="Times New Roman" w:cstheme="minorHAnsi"/>
        </w:rPr>
        <w:t xml:space="preserve">.  When you compare where I live to where I tutor, </w:t>
      </w:r>
      <w:r w:rsidRPr="00A24399">
        <w:rPr>
          <w:rFonts w:eastAsia="Times New Roman" w:cstheme="minorHAnsi"/>
        </w:rPr>
        <w:t xml:space="preserve">you </w:t>
      </w:r>
      <w:r w:rsidR="00F820D4">
        <w:rPr>
          <w:rFonts w:eastAsia="Times New Roman" w:cstheme="minorHAnsi"/>
        </w:rPr>
        <w:t xml:space="preserve">can really appreciate </w:t>
      </w:r>
      <w:r w:rsidRPr="00A24399">
        <w:rPr>
          <w:rFonts w:eastAsia="Times New Roman" w:cstheme="minorHAnsi"/>
        </w:rPr>
        <w:t xml:space="preserve">how </w:t>
      </w:r>
      <w:r w:rsidRPr="00A24399">
        <w:rPr>
          <w:rFonts w:eastAsia="Times New Roman" w:cstheme="minorHAnsi"/>
        </w:rPr>
        <w:lastRenderedPageBreak/>
        <w:t xml:space="preserve">within a short geographic distance there the resources available to communities really, really can change in an instant. </w:t>
      </w:r>
    </w:p>
    <w:p w14:paraId="43CE112A" w14:textId="77777777" w:rsidR="00F820D4" w:rsidRDefault="00F820D4" w:rsidP="00996929">
      <w:pPr>
        <w:spacing w:after="0" w:line="240" w:lineRule="auto"/>
        <w:rPr>
          <w:rFonts w:eastAsia="Times New Roman" w:cstheme="minorHAnsi"/>
        </w:rPr>
      </w:pPr>
    </w:p>
    <w:p w14:paraId="20F09A6B" w14:textId="53ABE86B" w:rsidR="00CF7C19" w:rsidRDefault="00996929" w:rsidP="00CF7C19">
      <w:pPr>
        <w:spacing w:after="0" w:line="240" w:lineRule="auto"/>
        <w:rPr>
          <w:rFonts w:eastAsia="Times New Roman" w:cstheme="minorHAnsi"/>
        </w:rPr>
      </w:pPr>
      <w:r w:rsidRPr="00A24399">
        <w:rPr>
          <w:rFonts w:eastAsia="Times New Roman" w:cstheme="minorHAnsi"/>
        </w:rPr>
        <w:t xml:space="preserve">We now have Dr. Amy </w:t>
      </w:r>
      <w:r w:rsidR="00F820D4">
        <w:rPr>
          <w:rFonts w:eastAsia="Times New Roman" w:cstheme="minorHAnsi"/>
        </w:rPr>
        <w:t>K</w:t>
      </w:r>
      <w:r w:rsidRPr="00A24399">
        <w:rPr>
          <w:rFonts w:eastAsia="Times New Roman" w:cstheme="minorHAnsi"/>
        </w:rPr>
        <w:t xml:space="preserve">ind on the line. </w:t>
      </w:r>
      <w:r w:rsidR="00F820D4">
        <w:rPr>
          <w:rFonts w:eastAsia="Times New Roman" w:cstheme="minorHAnsi"/>
        </w:rPr>
        <w:t xml:space="preserve">  We are so honored to have </w:t>
      </w:r>
      <w:r w:rsidRPr="00A24399">
        <w:rPr>
          <w:rFonts w:eastAsia="Times New Roman" w:cstheme="minorHAnsi"/>
        </w:rPr>
        <w:t xml:space="preserve">Dr. Kind not only directs the </w:t>
      </w:r>
      <w:r w:rsidR="00F820D4">
        <w:rPr>
          <w:rFonts w:eastAsia="Times New Roman" w:cstheme="minorHAnsi"/>
        </w:rPr>
        <w:t>C</w:t>
      </w:r>
      <w:r w:rsidRPr="00A24399">
        <w:rPr>
          <w:rFonts w:eastAsia="Times New Roman" w:cstheme="minorHAnsi"/>
        </w:rPr>
        <w:t xml:space="preserve">enter for </w:t>
      </w:r>
      <w:r w:rsidR="00F820D4">
        <w:rPr>
          <w:rFonts w:eastAsia="Times New Roman" w:cstheme="minorHAnsi"/>
        </w:rPr>
        <w:t>H</w:t>
      </w:r>
      <w:r w:rsidRPr="00A24399">
        <w:rPr>
          <w:rFonts w:eastAsia="Times New Roman" w:cstheme="minorHAnsi"/>
        </w:rPr>
        <w:t xml:space="preserve">ealth </w:t>
      </w:r>
      <w:r w:rsidR="00F820D4">
        <w:rPr>
          <w:rFonts w:eastAsia="Times New Roman" w:cstheme="minorHAnsi"/>
        </w:rPr>
        <w:t>C</w:t>
      </w:r>
      <w:r w:rsidRPr="00A24399">
        <w:rPr>
          <w:rFonts w:eastAsia="Times New Roman" w:cstheme="minorHAnsi"/>
        </w:rPr>
        <w:t xml:space="preserve">are </w:t>
      </w:r>
      <w:r w:rsidR="00F820D4">
        <w:rPr>
          <w:rFonts w:eastAsia="Times New Roman" w:cstheme="minorHAnsi"/>
        </w:rPr>
        <w:t>D</w:t>
      </w:r>
      <w:r w:rsidRPr="00A24399">
        <w:rPr>
          <w:rFonts w:eastAsia="Times New Roman" w:cstheme="minorHAnsi"/>
        </w:rPr>
        <w:t xml:space="preserve">isparities </w:t>
      </w:r>
      <w:r w:rsidR="00F820D4">
        <w:rPr>
          <w:rFonts w:eastAsia="Times New Roman" w:cstheme="minorHAnsi"/>
        </w:rPr>
        <w:t>R</w:t>
      </w:r>
      <w:r w:rsidRPr="00A24399">
        <w:rPr>
          <w:rFonts w:eastAsia="Times New Roman" w:cstheme="minorHAnsi"/>
        </w:rPr>
        <w:t xml:space="preserve">esearch </w:t>
      </w:r>
      <w:r w:rsidR="00F820D4">
        <w:rPr>
          <w:rFonts w:eastAsia="Times New Roman" w:cstheme="minorHAnsi"/>
        </w:rPr>
        <w:t xml:space="preserve">and leads </w:t>
      </w:r>
      <w:r w:rsidRPr="00A24399">
        <w:rPr>
          <w:rFonts w:eastAsia="Times New Roman" w:cstheme="minorHAnsi"/>
        </w:rPr>
        <w:t xml:space="preserve">the </w:t>
      </w:r>
      <w:r w:rsidR="00F820D4">
        <w:rPr>
          <w:rFonts w:eastAsia="Times New Roman" w:cstheme="minorHAnsi"/>
        </w:rPr>
        <w:t xml:space="preserve">team at the University of Wisconsin </w:t>
      </w:r>
      <w:r w:rsidRPr="00A24399">
        <w:rPr>
          <w:rFonts w:eastAsia="Times New Roman" w:cstheme="minorHAnsi"/>
        </w:rPr>
        <w:t xml:space="preserve">that operationalizes the </w:t>
      </w:r>
      <w:r w:rsidR="00F820D4">
        <w:rPr>
          <w:rFonts w:eastAsia="Times New Roman" w:cstheme="minorHAnsi"/>
        </w:rPr>
        <w:t>Area D</w:t>
      </w:r>
      <w:r w:rsidRPr="00A24399">
        <w:rPr>
          <w:rFonts w:eastAsia="Times New Roman" w:cstheme="minorHAnsi"/>
        </w:rPr>
        <w:t xml:space="preserve">eprivation </w:t>
      </w:r>
      <w:r w:rsidR="00F820D4">
        <w:rPr>
          <w:rFonts w:eastAsia="Times New Roman" w:cstheme="minorHAnsi"/>
        </w:rPr>
        <w:t>I</w:t>
      </w:r>
      <w:r w:rsidRPr="00A24399">
        <w:rPr>
          <w:rFonts w:eastAsia="Times New Roman" w:cstheme="minorHAnsi"/>
        </w:rPr>
        <w:t>ndex</w:t>
      </w:r>
      <w:r w:rsidR="00F820D4">
        <w:rPr>
          <w:rFonts w:eastAsia="Times New Roman" w:cstheme="minorHAnsi"/>
        </w:rPr>
        <w:t xml:space="preserve"> (ADI) in the Neighborhood Atlas </w:t>
      </w:r>
      <w:r w:rsidRPr="00A24399">
        <w:rPr>
          <w:rFonts w:eastAsia="Times New Roman" w:cstheme="minorHAnsi"/>
        </w:rPr>
        <w:t xml:space="preserve">in conjunction with the funding that they have from National Institutes of Health. </w:t>
      </w:r>
      <w:r w:rsidR="00F820D4">
        <w:rPr>
          <w:rFonts w:eastAsia="Times New Roman" w:cstheme="minorHAnsi"/>
        </w:rPr>
        <w:t xml:space="preserve"> </w:t>
      </w:r>
      <w:r w:rsidRPr="00A24399">
        <w:rPr>
          <w:rFonts w:eastAsia="Times New Roman" w:cstheme="minorHAnsi"/>
        </w:rPr>
        <w:t xml:space="preserve">Her work is </w:t>
      </w:r>
      <w:r w:rsidR="00F820D4">
        <w:rPr>
          <w:rFonts w:eastAsia="Times New Roman" w:cstheme="minorHAnsi"/>
        </w:rPr>
        <w:t xml:space="preserve">known both </w:t>
      </w:r>
      <w:r w:rsidRPr="00A24399">
        <w:rPr>
          <w:rFonts w:eastAsia="Times New Roman" w:cstheme="minorHAnsi"/>
        </w:rPr>
        <w:t>national</w:t>
      </w:r>
      <w:r w:rsidR="00F820D4">
        <w:rPr>
          <w:rFonts w:eastAsia="Times New Roman" w:cstheme="minorHAnsi"/>
        </w:rPr>
        <w:t>ly</w:t>
      </w:r>
      <w:r w:rsidRPr="00A24399">
        <w:rPr>
          <w:rFonts w:eastAsia="Times New Roman" w:cstheme="minorHAnsi"/>
        </w:rPr>
        <w:t xml:space="preserve"> and internationa</w:t>
      </w:r>
      <w:r w:rsidR="00CF7C19">
        <w:rPr>
          <w:rFonts w:eastAsia="Times New Roman" w:cstheme="minorHAnsi"/>
        </w:rPr>
        <w:t>l</w:t>
      </w:r>
      <w:r w:rsidRPr="00A24399">
        <w:rPr>
          <w:rFonts w:eastAsia="Times New Roman" w:cstheme="minorHAnsi"/>
        </w:rPr>
        <w:t>l</w:t>
      </w:r>
      <w:r w:rsidR="00CF7C19">
        <w:rPr>
          <w:rFonts w:eastAsia="Times New Roman" w:cstheme="minorHAnsi"/>
        </w:rPr>
        <w:t>y</w:t>
      </w:r>
      <w:r w:rsidRPr="00A24399">
        <w:rPr>
          <w:rFonts w:eastAsia="Times New Roman" w:cstheme="minorHAnsi"/>
        </w:rPr>
        <w:t xml:space="preserve">. </w:t>
      </w:r>
      <w:r w:rsidR="00CF7C19">
        <w:rPr>
          <w:rFonts w:eastAsia="Times New Roman" w:cstheme="minorHAnsi"/>
        </w:rPr>
        <w:t xml:space="preserve"> W</w:t>
      </w:r>
      <w:r w:rsidRPr="00A24399">
        <w:rPr>
          <w:rFonts w:eastAsia="Times New Roman" w:cstheme="minorHAnsi"/>
        </w:rPr>
        <w:t xml:space="preserve">e couldn't be more pleased to </w:t>
      </w:r>
      <w:r w:rsidR="00CF7C19">
        <w:rPr>
          <w:rFonts w:eastAsia="Times New Roman" w:cstheme="minorHAnsi"/>
        </w:rPr>
        <w:t xml:space="preserve">have Dr. Kind share with us today.  </w:t>
      </w:r>
      <w:r w:rsidRPr="00A24399">
        <w:rPr>
          <w:rFonts w:eastAsia="Times New Roman" w:cstheme="minorHAnsi"/>
        </w:rPr>
        <w:t xml:space="preserve">We will stop </w:t>
      </w:r>
      <w:r w:rsidR="00CF7C19">
        <w:rPr>
          <w:rFonts w:eastAsia="Times New Roman" w:cstheme="minorHAnsi"/>
        </w:rPr>
        <w:t xml:space="preserve">our </w:t>
      </w:r>
      <w:r w:rsidRPr="00A24399">
        <w:rPr>
          <w:rFonts w:eastAsia="Times New Roman" w:cstheme="minorHAnsi"/>
        </w:rPr>
        <w:t>sharing and enable Dr. Kind to share her screen. We'd ask that any questions be saved till the end of the presentation. If you have questions that you want to insert in chat, are glad to compile those during Amy's presentation. Following the presentation, we'll go back to address each of those questions. Amy's eager, eager for that and always interested in reflections about use of the tool and how we can really work together in collaboration to address some of the underlying issues in in fact better serving better serving people that are serving patients.</w:t>
      </w:r>
      <w:r w:rsidR="00CF7C19">
        <w:rPr>
          <w:rFonts w:eastAsia="Times New Roman" w:cstheme="minorHAnsi"/>
        </w:rPr>
        <w:t xml:space="preserve"> And now to Dr. Kind.</w:t>
      </w:r>
    </w:p>
    <w:p w14:paraId="7FF92652" w14:textId="7436A57B" w:rsidR="00A24399" w:rsidRPr="00A24399" w:rsidRDefault="003446A3" w:rsidP="00A24399">
      <w:pPr>
        <w:spacing w:after="0" w:line="240" w:lineRule="auto"/>
        <w:rPr>
          <w:rFonts w:eastAsia="Times New Roman" w:cstheme="minorHAnsi"/>
        </w:rPr>
      </w:pPr>
      <w:r>
        <w:rPr>
          <w:rFonts w:eastAsia="Times New Roman" w:cstheme="minorHAnsi"/>
        </w:rPr>
        <w:t xml:space="preserve">  </w:t>
      </w:r>
    </w:p>
    <w:p w14:paraId="1AC854EE" w14:textId="77777777" w:rsidR="00A24399" w:rsidRPr="00564B68" w:rsidRDefault="00A24399" w:rsidP="00A24399">
      <w:pPr>
        <w:spacing w:after="0" w:line="240" w:lineRule="auto"/>
        <w:rPr>
          <w:rFonts w:eastAsia="Times New Roman" w:cstheme="minorHAnsi"/>
          <w:b/>
          <w:bCs/>
        </w:rPr>
      </w:pPr>
      <w:r w:rsidRPr="00564B68">
        <w:rPr>
          <w:rFonts w:eastAsia="Times New Roman" w:cstheme="minorHAnsi"/>
          <w:b/>
          <w:bCs/>
        </w:rPr>
        <w:t xml:space="preserve">Amy Kind  </w:t>
      </w:r>
    </w:p>
    <w:p w14:paraId="126EFC51" w14:textId="09BD10B3"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I want to thank you all very much. And thank you Diane for that very, very kind introduction. It really </w:t>
      </w:r>
      <w:r w:rsidR="00564B68">
        <w:rPr>
          <w:rFonts w:eastAsia="Times New Roman" w:cstheme="minorHAnsi"/>
        </w:rPr>
        <w:t xml:space="preserve">is </w:t>
      </w:r>
      <w:r w:rsidRPr="00A24399">
        <w:rPr>
          <w:rFonts w:eastAsia="Times New Roman" w:cstheme="minorHAnsi"/>
        </w:rPr>
        <w:t xml:space="preserve">an honor to get to speak to this group. And just from one state over so I am the Associate Dean for Social Health Sciences and programs here at the University of Wisconsin School of Medicine and Public Health and in Madison, Wisconsin. Although I grew up in northern Wisconsin, very near Iron Mountain Michigan, as a matter of fact, so I know that up very, very well and have many, many friends at U of M. in Ann Arbor as well as have worked with the Henry Ford Hospital System in Detroit. </w:t>
      </w:r>
      <w:r w:rsidR="00194B66" w:rsidRPr="00A24399">
        <w:rPr>
          <w:rFonts w:eastAsia="Times New Roman" w:cstheme="minorHAnsi"/>
        </w:rPr>
        <w:t>So,</w:t>
      </w:r>
      <w:r w:rsidRPr="00A24399">
        <w:rPr>
          <w:rFonts w:eastAsia="Times New Roman" w:cstheme="minorHAnsi"/>
        </w:rPr>
        <w:t xml:space="preserve"> it's a great, great honor to get to chat with all of you. I'm sitting in Madison right now. And a little bit about myself. I'm a geriatrician, so I specialize in Alzheimer's disease and in care for older adults with memory disorders. But in addition, I also do research as you will soon see or are aware of on something called the Social exposome and we'll talk about what that is exactly. And it leads to the metrics that we create for the neighborhood Atlas and disseminate free to anyone who wants to use them. </w:t>
      </w:r>
      <w:r w:rsidR="00194B66" w:rsidRPr="00A24399">
        <w:rPr>
          <w:rFonts w:eastAsia="Times New Roman" w:cstheme="minorHAnsi"/>
        </w:rPr>
        <w:t>So,</w:t>
      </w:r>
      <w:r w:rsidRPr="00A24399">
        <w:rPr>
          <w:rFonts w:eastAsia="Times New Roman" w:cstheme="minorHAnsi"/>
        </w:rPr>
        <w:t xml:space="preserve"> without further ado, I'll go ahead and share my screen. We'll have lots of time for questions at the end. I'm going to give you a little bit of an overview for why we do what we do</w:t>
      </w:r>
      <w:r w:rsidR="00005F37">
        <w:rPr>
          <w:rFonts w:eastAsia="Times New Roman" w:cstheme="minorHAnsi"/>
        </w:rPr>
        <w:t>, a</w:t>
      </w:r>
      <w:r w:rsidRPr="00A24399">
        <w:rPr>
          <w:rFonts w:eastAsia="Times New Roman" w:cstheme="minorHAnsi"/>
        </w:rPr>
        <w:t xml:space="preserve">nd the science behind the metrics that you see on the neighborhood Atlas, as well as not only their health system implications, which I know you're all quite interested in, but also the biology in the biological linkages that come forward which gives additional validity to the metrics that are used. So here we go. And Diane just let me know if everyone can see my screen. Can you see my screen? Give me a thumbs up if you can, perhaps. Alright, so we'll go ahead and get started. I think you have copies of the slides. And here we go. </w:t>
      </w:r>
      <w:r w:rsidR="00194B66" w:rsidRPr="00A24399">
        <w:rPr>
          <w:rFonts w:eastAsia="Times New Roman" w:cstheme="minorHAnsi"/>
        </w:rPr>
        <w:t>So,</w:t>
      </w:r>
      <w:r w:rsidRPr="00A24399">
        <w:rPr>
          <w:rFonts w:eastAsia="Times New Roman" w:cstheme="minorHAnsi"/>
        </w:rPr>
        <w:t xml:space="preserve"> I always start with disclosures. </w:t>
      </w:r>
      <w:r w:rsidR="00194B66" w:rsidRPr="00A24399">
        <w:rPr>
          <w:rFonts w:eastAsia="Times New Roman" w:cstheme="minorHAnsi"/>
        </w:rPr>
        <w:t>So,</w:t>
      </w:r>
      <w:r w:rsidRPr="00A24399">
        <w:rPr>
          <w:rFonts w:eastAsia="Times New Roman" w:cstheme="minorHAnsi"/>
        </w:rPr>
        <w:t xml:space="preserve"> </w:t>
      </w:r>
      <w:r w:rsidR="00E97B10" w:rsidRPr="00A24399">
        <w:rPr>
          <w:rFonts w:eastAsia="Times New Roman" w:cstheme="minorHAnsi"/>
        </w:rPr>
        <w:t>all</w:t>
      </w:r>
      <w:r w:rsidRPr="00A24399">
        <w:rPr>
          <w:rFonts w:eastAsia="Times New Roman" w:cstheme="minorHAnsi"/>
        </w:rPr>
        <w:t xml:space="preserve"> of the funding for the work that you see originates from the National Institutes on health, primarily the National Institutes on Aging and the National Institute.</w:t>
      </w:r>
    </w:p>
    <w:p w14:paraId="46D25856" w14:textId="77777777" w:rsidR="00A24399" w:rsidRPr="00A24399" w:rsidRDefault="00A24399" w:rsidP="00A24399">
      <w:pPr>
        <w:spacing w:after="0" w:line="240" w:lineRule="auto"/>
        <w:rPr>
          <w:rFonts w:eastAsia="Times New Roman" w:cstheme="minorHAnsi"/>
        </w:rPr>
      </w:pPr>
    </w:p>
    <w:p w14:paraId="54996CA9" w14:textId="58868324" w:rsidR="00A24399" w:rsidRPr="00A24399" w:rsidRDefault="00194B66" w:rsidP="00A24399">
      <w:pPr>
        <w:spacing w:after="0" w:line="240" w:lineRule="auto"/>
        <w:rPr>
          <w:rFonts w:eastAsia="Times New Roman" w:cstheme="minorHAnsi"/>
        </w:rPr>
      </w:pPr>
      <w:r w:rsidRPr="00A24399">
        <w:rPr>
          <w:rFonts w:eastAsia="Times New Roman" w:cstheme="minorHAnsi"/>
        </w:rPr>
        <w:t>So,</w:t>
      </w:r>
      <w:r w:rsidR="00A24399" w:rsidRPr="00A24399">
        <w:rPr>
          <w:rFonts w:eastAsia="Times New Roman" w:cstheme="minorHAnsi"/>
        </w:rPr>
        <w:t xml:space="preserve"> the questions that we are quite interested in in the Center for Health Disparities Research </w:t>
      </w:r>
      <w:r w:rsidR="00E97B10" w:rsidRPr="00A24399">
        <w:rPr>
          <w:rFonts w:eastAsia="Times New Roman" w:cstheme="minorHAnsi"/>
        </w:rPr>
        <w:t>can be</w:t>
      </w:r>
      <w:r w:rsidR="00A24399" w:rsidRPr="00A24399">
        <w:rPr>
          <w:rFonts w:eastAsia="Times New Roman" w:cstheme="minorHAnsi"/>
        </w:rPr>
        <w:t xml:space="preserve"> summed up into this, this particular question. </w:t>
      </w:r>
      <w:r w:rsidRPr="00A24399">
        <w:rPr>
          <w:rFonts w:eastAsia="Times New Roman" w:cstheme="minorHAnsi"/>
        </w:rPr>
        <w:t>So,</w:t>
      </w:r>
      <w:r w:rsidR="00A24399" w:rsidRPr="00A24399">
        <w:rPr>
          <w:rFonts w:eastAsia="Times New Roman" w:cstheme="minorHAnsi"/>
        </w:rPr>
        <w:t xml:space="preserve"> within the United States, we as a country do a wonderful, wonderful job and caring for patients that that live in places that look like this. If you live in a place that looks like this, you have access to some </w:t>
      </w:r>
      <w:r w:rsidRPr="00A24399">
        <w:rPr>
          <w:rFonts w:eastAsia="Times New Roman" w:cstheme="minorHAnsi"/>
        </w:rPr>
        <w:t>cutting-edge</w:t>
      </w:r>
      <w:r w:rsidR="00A24399" w:rsidRPr="00A24399">
        <w:rPr>
          <w:rFonts w:eastAsia="Times New Roman" w:cstheme="minorHAnsi"/>
        </w:rPr>
        <w:t xml:space="preserve"> care, some of the best medications and some </w:t>
      </w:r>
      <w:r w:rsidR="00E97B10" w:rsidRPr="00A24399">
        <w:rPr>
          <w:rFonts w:eastAsia="Times New Roman" w:cstheme="minorHAnsi"/>
        </w:rPr>
        <w:t>top-notch</w:t>
      </w:r>
      <w:r w:rsidR="00A24399" w:rsidRPr="00A24399">
        <w:rPr>
          <w:rFonts w:eastAsia="Times New Roman" w:cstheme="minorHAnsi"/>
        </w:rPr>
        <w:t xml:space="preserve"> surgeries and access to a whole bunch of resources. Whatever if you live in a place that looks like this, you are more apt to be diagnosed with a disease earlier in your life. You're more apt to have complications of those diseases and to die at a substantially earlier age. And these health </w:t>
      </w:r>
      <w:r w:rsidR="00A24399" w:rsidRPr="00A24399">
        <w:rPr>
          <w:rFonts w:eastAsia="Times New Roman" w:cstheme="minorHAnsi"/>
        </w:rPr>
        <w:lastRenderedPageBreak/>
        <w:t xml:space="preserve">disparities are some of the biggest questions and some of the biggest challenges I would argue that face our generation and certainly that face our generation as researchers, as policymakers as leaders throughout the health system. </w:t>
      </w:r>
      <w:r w:rsidRPr="00A24399">
        <w:rPr>
          <w:rFonts w:eastAsia="Times New Roman" w:cstheme="minorHAnsi"/>
        </w:rPr>
        <w:t>So,</w:t>
      </w:r>
      <w:r w:rsidR="00A24399" w:rsidRPr="00A24399">
        <w:rPr>
          <w:rFonts w:eastAsia="Times New Roman" w:cstheme="minorHAnsi"/>
        </w:rPr>
        <w:t xml:space="preserve"> the real question is how exactly do we mitigate these disparities and eliminate these disparities? So ultimately, health is not distributed equally. You don't need me to tell you that you know that from all of the work that you do, and from all of the headlines we see every day, but what we really need are solutions. We need science and other techniques that carry us forward with an eye towards action. And although I'm going to show you lots of research today, all of this research has done an eye towards informing policy informing intervention and carrying us forward.</w:t>
      </w:r>
    </w:p>
    <w:p w14:paraId="1CEA7586" w14:textId="77777777" w:rsidR="00A24399" w:rsidRPr="00A24399" w:rsidRDefault="00A24399" w:rsidP="00A24399">
      <w:pPr>
        <w:spacing w:after="0" w:line="240" w:lineRule="auto"/>
        <w:rPr>
          <w:rFonts w:eastAsia="Times New Roman" w:cstheme="minorHAnsi"/>
        </w:rPr>
      </w:pPr>
    </w:p>
    <w:p w14:paraId="5A4FC3F1" w14:textId="77777777" w:rsidR="00564B68" w:rsidRDefault="00A24399" w:rsidP="00A24399">
      <w:pPr>
        <w:spacing w:after="0" w:line="240" w:lineRule="auto"/>
        <w:rPr>
          <w:rFonts w:eastAsia="Times New Roman" w:cstheme="minorHAnsi"/>
        </w:rPr>
      </w:pPr>
      <w:r w:rsidRPr="00A24399">
        <w:rPr>
          <w:rFonts w:eastAsia="Times New Roman" w:cstheme="minorHAnsi"/>
        </w:rPr>
        <w:t xml:space="preserve">So really, in order to design solutions, we have to understand what drives health disparities, what are what are the mechanisms and if we can understand those mechanisms, we can design better solutions and better approaches. The National Institutes of Health uses a very complicated rubric, which you see here, which is a mechanistic health disparities framework. But if I were to simplify that it can look like this into these four buckets in this cartoon. </w:t>
      </w:r>
      <w:r w:rsidR="00194B66" w:rsidRPr="00A24399">
        <w:rPr>
          <w:rFonts w:eastAsia="Times New Roman" w:cstheme="minorHAnsi"/>
        </w:rPr>
        <w:t>So,</w:t>
      </w:r>
      <w:r w:rsidRPr="00A24399">
        <w:rPr>
          <w:rFonts w:eastAsia="Times New Roman" w:cstheme="minorHAnsi"/>
        </w:rPr>
        <w:t xml:space="preserve"> when we think about health disparities, from a mechanistic vantage point from the NIH vantage point, that's the National Institutes of Health, it's the big funder big research funder within the United States. We think about health disparities as being driven by environmental socio cultural, behavioral and biological factors that inter interact with each other across the humans entire life course, to produce wellness or disease. </w:t>
      </w:r>
      <w:r w:rsidR="00194B66" w:rsidRPr="00A24399">
        <w:rPr>
          <w:rFonts w:eastAsia="Times New Roman" w:cstheme="minorHAnsi"/>
        </w:rPr>
        <w:t>So,</w:t>
      </w:r>
      <w:r w:rsidRPr="00A24399">
        <w:rPr>
          <w:rFonts w:eastAsia="Times New Roman" w:cstheme="minorHAnsi"/>
        </w:rPr>
        <w:t xml:space="preserve"> exposures in childhood could be critically important for brain health and late life for instance, or midlife exposures. Things like lead in the water things like air pollutants, other things are critically important. Many of these factors are outside the biological human, they're, they're not within the human's body, they're outside the human and these can be thought of as the exposome. This is the measure of all the exposures to an individual across a lifetime and how they relate to health. </w:t>
      </w:r>
      <w:r w:rsidR="00194B66" w:rsidRPr="00A24399">
        <w:rPr>
          <w:rFonts w:eastAsia="Times New Roman" w:cstheme="minorHAnsi"/>
        </w:rPr>
        <w:t>So,</w:t>
      </w:r>
      <w:r w:rsidRPr="00A24399">
        <w:rPr>
          <w:rFonts w:eastAsia="Times New Roman" w:cstheme="minorHAnsi"/>
        </w:rPr>
        <w:t xml:space="preserve"> this is a fancy word that basically is the next generation of precision medicine. </w:t>
      </w:r>
    </w:p>
    <w:p w14:paraId="0DAB9FEA" w14:textId="77777777" w:rsidR="00564B68" w:rsidRDefault="00564B68" w:rsidP="00A24399">
      <w:pPr>
        <w:spacing w:after="0" w:line="240" w:lineRule="auto"/>
        <w:rPr>
          <w:rFonts w:eastAsia="Times New Roman" w:cstheme="minorHAnsi"/>
        </w:rPr>
      </w:pPr>
    </w:p>
    <w:p w14:paraId="21C04839" w14:textId="77777777" w:rsidR="00564B68" w:rsidRDefault="00A24399" w:rsidP="00A24399">
      <w:pPr>
        <w:spacing w:after="0" w:line="240" w:lineRule="auto"/>
        <w:rPr>
          <w:rFonts w:eastAsia="Times New Roman" w:cstheme="minorHAnsi"/>
        </w:rPr>
      </w:pPr>
      <w:r w:rsidRPr="00A24399">
        <w:rPr>
          <w:rFonts w:eastAsia="Times New Roman" w:cstheme="minorHAnsi"/>
        </w:rPr>
        <w:t xml:space="preserve">And I don't know if any of you have heard that term precision medicine. In precision medicine, there is this need to really characterize a particular individual with great specificity. </w:t>
      </w:r>
      <w:r w:rsidR="00194B66" w:rsidRPr="00A24399">
        <w:rPr>
          <w:rFonts w:eastAsia="Times New Roman" w:cstheme="minorHAnsi"/>
        </w:rPr>
        <w:t>So,</w:t>
      </w:r>
      <w:r w:rsidRPr="00A24399">
        <w:rPr>
          <w:rFonts w:eastAsia="Times New Roman" w:cstheme="minorHAnsi"/>
        </w:rPr>
        <w:t xml:space="preserve"> understand what makes a person unique. What about their genes? What about their proteins? And can this help us for instance, design and tailor special cancer approaches and special cures for other things? But what we know from precision medicine and from a whole host of other fields is that a human lives in a world in that world interacts with the human to produce disease as well. </w:t>
      </w:r>
      <w:r w:rsidR="00194B66" w:rsidRPr="00A24399">
        <w:rPr>
          <w:rFonts w:eastAsia="Times New Roman" w:cstheme="minorHAnsi"/>
        </w:rPr>
        <w:t>So,</w:t>
      </w:r>
      <w:r w:rsidRPr="00A24399">
        <w:rPr>
          <w:rFonts w:eastAsia="Times New Roman" w:cstheme="minorHAnsi"/>
        </w:rPr>
        <w:t xml:space="preserve"> there are these biological interactions with the environment that ultimately change the way we can think about how effective therapies are and how we can approach care more effectively. </w:t>
      </w:r>
      <w:r w:rsidR="00194B66" w:rsidRPr="00A24399">
        <w:rPr>
          <w:rFonts w:eastAsia="Times New Roman" w:cstheme="minorHAnsi"/>
        </w:rPr>
        <w:t>So,</w:t>
      </w:r>
      <w:r w:rsidRPr="00A24399">
        <w:rPr>
          <w:rFonts w:eastAsia="Times New Roman" w:cstheme="minorHAnsi"/>
        </w:rPr>
        <w:t xml:space="preserve"> an example of this from the field of cancer. When we think about cancer health disparities, often we're thinking about the upper pathways on the slide, we're thinking about how a person interacts with the health system. Are they getting their screenings? Are they engaging in healthy behaviors are they not smoking, avoiding drinking, all of these are critically </w:t>
      </w:r>
      <w:r w:rsidR="00194B66" w:rsidRPr="00A24399">
        <w:rPr>
          <w:rFonts w:eastAsia="Times New Roman" w:cstheme="minorHAnsi"/>
        </w:rPr>
        <w:t>important?</w:t>
      </w:r>
      <w:r w:rsidRPr="00A24399">
        <w:rPr>
          <w:rFonts w:eastAsia="Times New Roman" w:cstheme="minorHAnsi"/>
        </w:rPr>
        <w:t xml:space="preserve"> But as we continue to move forward, we find these lower pathways to be equally important as well. The upper pathways don't explain all of the incidence of cancer and we could say this about heart disease. We could say it about Alzheimer's disease. And </w:t>
      </w:r>
      <w:r w:rsidR="00194B66" w:rsidRPr="00A24399">
        <w:rPr>
          <w:rFonts w:eastAsia="Times New Roman" w:cstheme="minorHAnsi"/>
        </w:rPr>
        <w:t>so,</w:t>
      </w:r>
      <w:r w:rsidRPr="00A24399">
        <w:rPr>
          <w:rFonts w:eastAsia="Times New Roman" w:cstheme="minorHAnsi"/>
        </w:rPr>
        <w:t xml:space="preserve"> what we find from some of these, these other types of science is that for instance, those childhood exposures we're just talking about living in a highly disadvantaged neighborhood and being exposed to lead in the water may increase carcinogenic risk across a lifetime. The type of food you eat or have access </w:t>
      </w:r>
      <w:r w:rsidR="00194B66" w:rsidRPr="00A24399">
        <w:rPr>
          <w:rFonts w:eastAsia="Times New Roman" w:cstheme="minorHAnsi"/>
        </w:rPr>
        <w:t>can</w:t>
      </w:r>
      <w:r w:rsidRPr="00A24399">
        <w:rPr>
          <w:rFonts w:eastAsia="Times New Roman" w:cstheme="minorHAnsi"/>
        </w:rPr>
        <w:t xml:space="preserve"> change your gut microbiome and this can change how effective chemotherapies are at being absorbed within your body. </w:t>
      </w:r>
    </w:p>
    <w:p w14:paraId="4A083DBE" w14:textId="77777777" w:rsidR="00564B68" w:rsidRDefault="00564B68" w:rsidP="00A24399">
      <w:pPr>
        <w:spacing w:after="0" w:line="240" w:lineRule="auto"/>
        <w:rPr>
          <w:rFonts w:eastAsia="Times New Roman" w:cstheme="minorHAnsi"/>
        </w:rPr>
      </w:pPr>
    </w:p>
    <w:p w14:paraId="5198F914" w14:textId="77777777" w:rsidR="00564B68" w:rsidRDefault="00A24399" w:rsidP="00A24399">
      <w:pPr>
        <w:spacing w:after="0" w:line="240" w:lineRule="auto"/>
        <w:rPr>
          <w:rFonts w:eastAsia="Times New Roman" w:cstheme="minorHAnsi"/>
        </w:rPr>
      </w:pPr>
      <w:r w:rsidRPr="00A24399">
        <w:rPr>
          <w:rFonts w:eastAsia="Times New Roman" w:cstheme="minorHAnsi"/>
        </w:rPr>
        <w:lastRenderedPageBreak/>
        <w:t xml:space="preserve">Additionally, these different types of exposures can change the way the cells interact, and ultimately are healthy or not healthy and increase their chances. of becoming carcinogenic as well. </w:t>
      </w:r>
      <w:r w:rsidR="00194B66" w:rsidRPr="00A24399">
        <w:rPr>
          <w:rFonts w:eastAsia="Times New Roman" w:cstheme="minorHAnsi"/>
        </w:rPr>
        <w:t>So,</w:t>
      </w:r>
      <w:r w:rsidRPr="00A24399">
        <w:rPr>
          <w:rFonts w:eastAsia="Times New Roman" w:cstheme="minorHAnsi"/>
        </w:rPr>
        <w:t xml:space="preserve"> there are multiple different pieces here. And the environment is important. This is important because we need to think about linking these cells to communities and to do so we need to use metrics like those on the neighborhood Atlas. </w:t>
      </w:r>
      <w:r w:rsidR="00194B66" w:rsidRPr="00A24399">
        <w:rPr>
          <w:rFonts w:eastAsia="Times New Roman" w:cstheme="minorHAnsi"/>
        </w:rPr>
        <w:t>Also,</w:t>
      </w:r>
      <w:r w:rsidRPr="00A24399">
        <w:rPr>
          <w:rFonts w:eastAsia="Times New Roman" w:cstheme="minorHAnsi"/>
        </w:rPr>
        <w:t xml:space="preserve"> within the exposome, we can think about the social determinants of health and I'm sure all of you are well familiar with social determinants of health. This is the CDCs definition</w:t>
      </w:r>
      <w:r w:rsidR="00564B68">
        <w:rPr>
          <w:rFonts w:eastAsia="Times New Roman" w:cstheme="minorHAnsi"/>
        </w:rPr>
        <w:t xml:space="preserve"> </w:t>
      </w:r>
      <w:r w:rsidRPr="00A24399">
        <w:rPr>
          <w:rFonts w:eastAsia="Times New Roman" w:cstheme="minorHAnsi"/>
        </w:rPr>
        <w:t xml:space="preserve">different individual factors socially defined factors as listed on this slide as well as others so race and ethnicity, socio economic disadvantage, morality, disability, sexual and gender minority. These are factors that change someone's access to be able to equally have access to the social determinants, they may make it more difficult for someone to access safe housing or to get high quality education. But ultimately, these factors are social factors. These are not biological factors. Race, for instance, is not a biological construct. It's a social construct. And </w:t>
      </w:r>
      <w:r w:rsidR="00194B66" w:rsidRPr="00A24399">
        <w:rPr>
          <w:rFonts w:eastAsia="Times New Roman" w:cstheme="minorHAnsi"/>
        </w:rPr>
        <w:t>so,</w:t>
      </w:r>
      <w:r w:rsidRPr="00A24399">
        <w:rPr>
          <w:rFonts w:eastAsia="Times New Roman" w:cstheme="minorHAnsi"/>
        </w:rPr>
        <w:t xml:space="preserve"> when we think about that and think about the mechanistic approaches to health disparities, we think about those mechanistic pathways that we talked about in that earlier slide. </w:t>
      </w:r>
      <w:r w:rsidR="00194B66" w:rsidRPr="00A24399">
        <w:rPr>
          <w:rFonts w:eastAsia="Times New Roman" w:cstheme="minorHAnsi"/>
        </w:rPr>
        <w:t>So,</w:t>
      </w:r>
      <w:r w:rsidRPr="00A24399">
        <w:rPr>
          <w:rFonts w:eastAsia="Times New Roman" w:cstheme="minorHAnsi"/>
        </w:rPr>
        <w:t xml:space="preserve"> when we think about the social determinants, we can also think about them at the individual level. Things like education, occupation, income, but we can think about them at the contextual level to things outside the human body. </w:t>
      </w:r>
      <w:r w:rsidR="00194B66" w:rsidRPr="00A24399">
        <w:rPr>
          <w:rFonts w:eastAsia="Times New Roman" w:cstheme="minorHAnsi"/>
        </w:rPr>
        <w:t>So,</w:t>
      </w:r>
      <w:r w:rsidRPr="00A24399">
        <w:rPr>
          <w:rFonts w:eastAsia="Times New Roman" w:cstheme="minorHAnsi"/>
        </w:rPr>
        <w:t xml:space="preserve"> this includes neighborhood disadvantage, which you have metrics for, and the neighborhood Atlas, which we'll get to in a moment, as well as the built environment. And when we think about taking an </w:t>
      </w:r>
      <w:r w:rsidR="00194B66" w:rsidRPr="00A24399">
        <w:rPr>
          <w:rFonts w:eastAsia="Times New Roman" w:cstheme="minorHAnsi"/>
        </w:rPr>
        <w:t>equal individual</w:t>
      </w:r>
      <w:r w:rsidRPr="00A24399">
        <w:rPr>
          <w:rFonts w:eastAsia="Times New Roman" w:cstheme="minorHAnsi"/>
        </w:rPr>
        <w:t xml:space="preserve">, someone who's has the same education, same job, same income, and we ask the question, what would their health be like if they live in a highly wealthy neighborhood as compared to a highly disadvantaged neighborhood? Decades of social science tell us that equal individuals living in those highly disadvantaged contexts will have worse health for a whole host of reasons. And these disadvantaged contexts do align very, very closely with structural redlining in some areas, particularly urban areas, so redlining happens, sometimes some practices still happens, but especially earlier on in our country's history. </w:t>
      </w:r>
    </w:p>
    <w:p w14:paraId="15ED05F6" w14:textId="77777777" w:rsidR="00564B68" w:rsidRDefault="00564B68" w:rsidP="00A24399">
      <w:pPr>
        <w:spacing w:after="0" w:line="240" w:lineRule="auto"/>
        <w:rPr>
          <w:rFonts w:eastAsia="Times New Roman" w:cstheme="minorHAnsi"/>
        </w:rPr>
      </w:pPr>
    </w:p>
    <w:p w14:paraId="4760E13E" w14:textId="0ACDCD2D" w:rsidR="00564B68" w:rsidRDefault="00A24399" w:rsidP="00A24399">
      <w:pPr>
        <w:spacing w:after="0" w:line="240" w:lineRule="auto"/>
        <w:rPr>
          <w:rFonts w:eastAsia="Times New Roman" w:cstheme="minorHAnsi"/>
        </w:rPr>
      </w:pPr>
      <w:r w:rsidRPr="00A24399">
        <w:rPr>
          <w:rFonts w:eastAsia="Times New Roman" w:cstheme="minorHAnsi"/>
        </w:rPr>
        <w:t xml:space="preserve">Financial institutions use maps that look a lot like this one to decide who would have access to Home Loans who would have the access easy access to financial equity to be able to invest in their communities build new buildings, create new job opportunities within their neighborhoods, and the red areas were denoted as areas that couldn't receive loans or would be a lot harder to get loans. You can see they're noted as hazardous here on this map. This happens to be a map of Philadelphia from the 1930s that shows this redlining. </w:t>
      </w:r>
      <w:r w:rsidR="00194B66" w:rsidRPr="00A24399">
        <w:rPr>
          <w:rFonts w:eastAsia="Times New Roman" w:cstheme="minorHAnsi"/>
        </w:rPr>
        <w:t>So,</w:t>
      </w:r>
      <w:r w:rsidRPr="00A24399">
        <w:rPr>
          <w:rFonts w:eastAsia="Times New Roman" w:cstheme="minorHAnsi"/>
        </w:rPr>
        <w:t xml:space="preserve"> these redlining principles were quite commonplace. And unfortunately, they disproportionately targeted African American inner city urban neighborhoods. </w:t>
      </w:r>
      <w:r w:rsidR="00194B66" w:rsidRPr="00A24399">
        <w:rPr>
          <w:rFonts w:eastAsia="Times New Roman" w:cstheme="minorHAnsi"/>
        </w:rPr>
        <w:t>So,</w:t>
      </w:r>
      <w:r w:rsidRPr="00A24399">
        <w:rPr>
          <w:rFonts w:eastAsia="Times New Roman" w:cstheme="minorHAnsi"/>
        </w:rPr>
        <w:t xml:space="preserve"> because of that, you can see echoes of redlining into the metrics that we produce today. From these historical practices, that Adi that we'll be talking about echoes these structural racist practices even as far back as the 1930s. </w:t>
      </w:r>
      <w:r w:rsidR="00194B66" w:rsidRPr="00A24399">
        <w:rPr>
          <w:rFonts w:eastAsia="Times New Roman" w:cstheme="minorHAnsi"/>
        </w:rPr>
        <w:t>So,</w:t>
      </w:r>
      <w:r w:rsidRPr="00A24399">
        <w:rPr>
          <w:rFonts w:eastAsia="Times New Roman" w:cstheme="minorHAnsi"/>
        </w:rPr>
        <w:t xml:space="preserve"> one of the best studies that shows the importance of context is the Moving to Opportunity study. And this was a study that came about because of a Department of Housing and Urban Development program launched by the Clinton administration in the 1980s and 90s. </w:t>
      </w:r>
      <w:r w:rsidR="00194B66" w:rsidRPr="00A24399">
        <w:rPr>
          <w:rFonts w:eastAsia="Times New Roman" w:cstheme="minorHAnsi"/>
        </w:rPr>
        <w:t>So,</w:t>
      </w:r>
      <w:r w:rsidRPr="00A24399">
        <w:rPr>
          <w:rFonts w:eastAsia="Times New Roman" w:cstheme="minorHAnsi"/>
        </w:rPr>
        <w:t xml:space="preserve"> during that program, there was a hope that they would cure poverty. This was part of this war on poverty. Some of you may be too young to remember this, but many of you may remember. And at that time, they thought, wow, if we could only have individual families move to slightly more wealthy neighborhoods, maybe this would fix poverty, maybe this would be a solution. </w:t>
      </w:r>
      <w:r w:rsidR="00194B66" w:rsidRPr="00A24399">
        <w:rPr>
          <w:rFonts w:eastAsia="Times New Roman" w:cstheme="minorHAnsi"/>
        </w:rPr>
        <w:t>So,</w:t>
      </w:r>
      <w:r w:rsidRPr="00A24399">
        <w:rPr>
          <w:rFonts w:eastAsia="Times New Roman" w:cstheme="minorHAnsi"/>
        </w:rPr>
        <w:t xml:space="preserve"> in the section eight housing system, they provided a lottery for specialized section eight housing vouchers to certain families and five urban areas. And if you could apply many families applied for these vouchers, but only certain ones received them on a random basis. And if you got one of these vouchers, you got to move to a </w:t>
      </w:r>
      <w:r w:rsidRPr="00A24399">
        <w:rPr>
          <w:rFonts w:eastAsia="Times New Roman" w:cstheme="minorHAnsi"/>
        </w:rPr>
        <w:lastRenderedPageBreak/>
        <w:t xml:space="preserve">slightly better neighborhood,  live </w:t>
      </w:r>
      <w:r w:rsidR="006B0E40">
        <w:rPr>
          <w:rFonts w:eastAsia="Times New Roman" w:cstheme="minorHAnsi"/>
        </w:rPr>
        <w:t xml:space="preserve">in a </w:t>
      </w:r>
      <w:r w:rsidRPr="00A24399">
        <w:rPr>
          <w:rFonts w:eastAsia="Times New Roman" w:cstheme="minorHAnsi"/>
        </w:rPr>
        <w:t>more wealthy neighborhood</w:t>
      </w:r>
      <w:r w:rsidR="006B0E40">
        <w:rPr>
          <w:rFonts w:eastAsia="Times New Roman" w:cstheme="minorHAnsi"/>
        </w:rPr>
        <w:t>. O</w:t>
      </w:r>
      <w:r w:rsidRPr="00A24399">
        <w:rPr>
          <w:rFonts w:eastAsia="Times New Roman" w:cstheme="minorHAnsi"/>
        </w:rPr>
        <w:t>bviously neighborhoods have many different measures of quality. And some researchers from the University of Chicago economists realize</w:t>
      </w:r>
      <w:r w:rsidR="006B0E40">
        <w:rPr>
          <w:rFonts w:eastAsia="Times New Roman" w:cstheme="minorHAnsi"/>
        </w:rPr>
        <w:t>d</w:t>
      </w:r>
      <w:r w:rsidRPr="00A24399">
        <w:rPr>
          <w:rFonts w:eastAsia="Times New Roman" w:cstheme="minorHAnsi"/>
        </w:rPr>
        <w:t xml:space="preserve"> that this was a natural experiment and started following these families forward to see could poverty be cured could however be the solution be you know, individuals living in different areas, so they have lots and lots of measures as they follow these families forward over decades now? on individual and family level socio economic, so was poverty cured? And the answer was no. These families were just as poor as before they moved. They had the same education levels, they had virtually the same income levels. But what was unexpected is these economists happened to include some measures of health with these families, and what they found is that the health markedly improved for these families. So cardiovascular disease, mental illness, obesity, diabetes, multiple different outcomes of health improved, even though these individuals were just as impoverished and poor as when they had started the study. Now as these families are being followed forward within this particular study, which continues forward, it is being found that the children of these families the next generation children that move before the age of 12 do seem to be lifting themselves out of poverty, getting out of poverty and getting better jobs. And moving forward but their parents did not. So ultimately, for us to move forward into understand more about solutions within this area. </w:t>
      </w:r>
    </w:p>
    <w:p w14:paraId="1444E7AE" w14:textId="77777777" w:rsidR="006B0E40" w:rsidRDefault="006B0E40" w:rsidP="00A24399">
      <w:pPr>
        <w:spacing w:after="0" w:line="240" w:lineRule="auto"/>
        <w:rPr>
          <w:rFonts w:eastAsia="Times New Roman" w:cstheme="minorHAnsi"/>
        </w:rPr>
      </w:pPr>
    </w:p>
    <w:p w14:paraId="2C46B77A" w14:textId="77777777" w:rsidR="00564B68" w:rsidRDefault="00A24399" w:rsidP="00A24399">
      <w:pPr>
        <w:spacing w:after="0" w:line="240" w:lineRule="auto"/>
        <w:rPr>
          <w:rFonts w:eastAsia="Times New Roman" w:cstheme="minorHAnsi"/>
        </w:rPr>
      </w:pPr>
      <w:r w:rsidRPr="00A24399">
        <w:rPr>
          <w:rFonts w:eastAsia="Times New Roman" w:cstheme="minorHAnsi"/>
        </w:rPr>
        <w:t xml:space="preserve">We need to understand about the context. hopefully I've convinced you that the context is just as important as the individual level. factors. </w:t>
      </w:r>
      <w:r w:rsidR="00194B66" w:rsidRPr="00A24399">
        <w:rPr>
          <w:rFonts w:eastAsia="Times New Roman" w:cstheme="minorHAnsi"/>
        </w:rPr>
        <w:t>So,</w:t>
      </w:r>
      <w:r w:rsidRPr="00A24399">
        <w:rPr>
          <w:rFonts w:eastAsia="Times New Roman" w:cstheme="minorHAnsi"/>
        </w:rPr>
        <w:t xml:space="preserve"> the context becomes important as well, because we can take these complicated social constructs and change them into numbers, we can change them into math, and then the math becomes powerful. And the reason the math becomes powerful is we can think about it in terms of not only quantifying measuring the amount of exposure that an individual has to these types of contexts, and how challenging those contexts might be. But we can also think about these metrics from the standpoint of targeting, of resource targeting of sharing the metrics and even sometimes adjusting outcomes, adjusting payments that can be used in lots of robust statistical ways that are important to health systems, and have been used now within CMS as we'll be talking about. </w:t>
      </w:r>
    </w:p>
    <w:p w14:paraId="1163355E" w14:textId="77777777" w:rsidR="00564B68" w:rsidRDefault="00564B68" w:rsidP="00A24399">
      <w:pPr>
        <w:spacing w:after="0" w:line="240" w:lineRule="auto"/>
        <w:rPr>
          <w:rFonts w:eastAsia="Times New Roman" w:cstheme="minorHAnsi"/>
        </w:rPr>
      </w:pPr>
    </w:p>
    <w:p w14:paraId="6BF24E35" w14:textId="4BA72400"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These metrics are available in lots of countries. They tend to include these social determinants of health at a very small geographic level. </w:t>
      </w:r>
      <w:r w:rsidR="00194B66" w:rsidRPr="00A24399">
        <w:rPr>
          <w:rFonts w:eastAsia="Times New Roman" w:cstheme="minorHAnsi"/>
        </w:rPr>
        <w:t>So,</w:t>
      </w:r>
      <w:r w:rsidRPr="00A24399">
        <w:rPr>
          <w:rFonts w:eastAsia="Times New Roman" w:cstheme="minorHAnsi"/>
        </w:rPr>
        <w:t xml:space="preserve"> they're robust, they're privacy compliant, I can share them freely over the internet without worried about any sort of privacy problems, and they're actionable as we had mentioned. </w:t>
      </w:r>
      <w:r w:rsidR="00194B66" w:rsidRPr="00A24399">
        <w:rPr>
          <w:rFonts w:eastAsia="Times New Roman" w:cstheme="minorHAnsi"/>
        </w:rPr>
        <w:t>So,</w:t>
      </w:r>
      <w:r w:rsidRPr="00A24399">
        <w:rPr>
          <w:rFonts w:eastAsia="Times New Roman" w:cstheme="minorHAnsi"/>
        </w:rPr>
        <w:t xml:space="preserve"> we were interested in developing one of these for the United States almost 20 years ago. And we started on this journey with a metric called the area deprivation index. Now the area deprivation index is the metric. It's the kind of core metric that you see on the neighborhood Atlas. And on all the maps I'm going to show you just like on the Atlas, the red areas are the most disadvantaged are the highest scores on the area deprivation index, or </w:t>
      </w:r>
      <w:r w:rsidR="00564B68">
        <w:rPr>
          <w:rFonts w:eastAsia="Times New Roman" w:cstheme="minorHAnsi"/>
        </w:rPr>
        <w:t>ADI</w:t>
      </w:r>
      <w:r w:rsidRPr="00A24399">
        <w:rPr>
          <w:rFonts w:eastAsia="Times New Roman" w:cstheme="minorHAnsi"/>
        </w:rPr>
        <w:t>, and the blue bright blue areas are the are the least disadvantaged are the lowest scores on the A</w:t>
      </w:r>
      <w:r w:rsidR="00564B68">
        <w:rPr>
          <w:rFonts w:eastAsia="Times New Roman" w:cstheme="minorHAnsi"/>
        </w:rPr>
        <w:t>DI</w:t>
      </w:r>
      <w:r w:rsidRPr="00A24399">
        <w:rPr>
          <w:rFonts w:eastAsia="Times New Roman" w:cstheme="minorHAnsi"/>
        </w:rPr>
        <w:t xml:space="preserve"> now on this map this entire map is Milwaukee County. And those of you who know Wisconsin know anything about for instance, county health rankings would recognize that Milwaukee is one of the most challenged counties within the state of Wisconsin we have lots of challenges with health disparities and an equity within Milwaukee. And when you measure a county level, the entire county is noted as highly disadvantaged. But the power of these much more geo precise metrics is that we can target with some level of precision that areas of most disadvantaged than those highest disadvantaged neighborhoods, and on this map, it becomes clear. </w:t>
      </w:r>
      <w:r w:rsidR="00194B66" w:rsidRPr="00A24399">
        <w:rPr>
          <w:rFonts w:eastAsia="Times New Roman" w:cstheme="minorHAnsi"/>
        </w:rPr>
        <w:t>So,</w:t>
      </w:r>
      <w:r w:rsidRPr="00A24399">
        <w:rPr>
          <w:rFonts w:eastAsia="Times New Roman" w:cstheme="minorHAnsi"/>
        </w:rPr>
        <w:t xml:space="preserve"> the red areas, again, are the most disadvantaged. You can see they're clustered within inner city, Milwaukee. And these were areas of redlining as well within Milwaukee, and they're surrounded by </w:t>
      </w:r>
      <w:r w:rsidRPr="00A24399">
        <w:rPr>
          <w:rFonts w:eastAsia="Times New Roman" w:cstheme="minorHAnsi"/>
        </w:rPr>
        <w:lastRenderedPageBreak/>
        <w:t xml:space="preserve">some of the bluest neighborhoods. In fact, these are some of the richest neighborhoods within the state of Wisconsin. So being able to have this much more precise metric helps us not only understand more about </w:t>
      </w:r>
      <w:r w:rsidR="00194B66" w:rsidRPr="00A24399">
        <w:rPr>
          <w:rFonts w:eastAsia="Times New Roman" w:cstheme="minorHAnsi"/>
        </w:rPr>
        <w:t>that individual</w:t>
      </w:r>
      <w:r w:rsidRPr="00A24399">
        <w:rPr>
          <w:rFonts w:eastAsia="Times New Roman" w:cstheme="minorHAnsi"/>
        </w:rPr>
        <w:t xml:space="preserve"> who live in those </w:t>
      </w:r>
      <w:r w:rsidR="00E97B10" w:rsidRPr="00A24399">
        <w:rPr>
          <w:rFonts w:eastAsia="Times New Roman" w:cstheme="minorHAnsi"/>
        </w:rPr>
        <w:t>areas but</w:t>
      </w:r>
      <w:r w:rsidRPr="00A24399">
        <w:rPr>
          <w:rFonts w:eastAsia="Times New Roman" w:cstheme="minorHAnsi"/>
        </w:rPr>
        <w:t xml:space="preserve"> understand more about our targeting. The metric itself includes 17 different measures of the social determinants of health, including education, employment, housing, quality and poverty, and they're all completely free to you through the neighborhood Atlas.</w:t>
      </w:r>
    </w:p>
    <w:p w14:paraId="49AF2870" w14:textId="77777777" w:rsidR="00A24399" w:rsidRPr="00A24399" w:rsidRDefault="00A24399" w:rsidP="00A24399">
      <w:pPr>
        <w:spacing w:after="0" w:line="240" w:lineRule="auto"/>
        <w:rPr>
          <w:rFonts w:eastAsia="Times New Roman" w:cstheme="minorHAnsi"/>
        </w:rPr>
      </w:pPr>
    </w:p>
    <w:p w14:paraId="5BA3A9DF" w14:textId="7D48CB21" w:rsidR="00A24399" w:rsidRPr="00A24399" w:rsidRDefault="006B0E40" w:rsidP="00A24399">
      <w:pPr>
        <w:spacing w:after="0" w:line="240" w:lineRule="auto"/>
        <w:rPr>
          <w:rFonts w:eastAsia="Times New Roman" w:cstheme="minorHAnsi"/>
        </w:rPr>
      </w:pPr>
      <w:r>
        <w:rPr>
          <w:rFonts w:eastAsia="Times New Roman" w:cstheme="minorHAnsi"/>
        </w:rPr>
        <w:t xml:space="preserve">We </w:t>
      </w:r>
      <w:r w:rsidR="00A24399" w:rsidRPr="00A24399">
        <w:rPr>
          <w:rFonts w:eastAsia="Times New Roman" w:cstheme="minorHAnsi"/>
        </w:rPr>
        <w:t xml:space="preserve">can do this for the full </w:t>
      </w:r>
      <w:r>
        <w:rPr>
          <w:rFonts w:eastAsia="Times New Roman" w:cstheme="minorHAnsi"/>
        </w:rPr>
        <w:t>US including</w:t>
      </w:r>
      <w:r w:rsidR="00A24399" w:rsidRPr="00A24399">
        <w:rPr>
          <w:rFonts w:eastAsia="Times New Roman" w:cstheme="minorHAnsi"/>
        </w:rPr>
        <w:t xml:space="preserve"> Puerto Rico and the District of Columbia. When we look at the entire United States, those areas with these highest A</w:t>
      </w:r>
      <w:r w:rsidR="00564B68">
        <w:rPr>
          <w:rFonts w:eastAsia="Times New Roman" w:cstheme="minorHAnsi"/>
        </w:rPr>
        <w:t>DI</w:t>
      </w:r>
      <w:r w:rsidR="00A24399" w:rsidRPr="00A24399">
        <w:rPr>
          <w:rFonts w:eastAsia="Times New Roman" w:cstheme="minorHAnsi"/>
        </w:rPr>
        <w:t xml:space="preserve"> scores the most disadvantaged more often within urban core areas, like in Milwaukee, but they're also within highly rural areas. You can notice here the </w:t>
      </w:r>
      <w:r>
        <w:rPr>
          <w:rFonts w:eastAsia="Times New Roman" w:cstheme="minorHAnsi"/>
        </w:rPr>
        <w:t>u</w:t>
      </w:r>
      <w:r w:rsidR="00A24399" w:rsidRPr="00A24399">
        <w:rPr>
          <w:rFonts w:eastAsia="Times New Roman" w:cstheme="minorHAnsi"/>
        </w:rPr>
        <w:t xml:space="preserve">pper </w:t>
      </w:r>
      <w:r>
        <w:rPr>
          <w:rFonts w:eastAsia="Times New Roman" w:cstheme="minorHAnsi"/>
        </w:rPr>
        <w:t>p</w:t>
      </w:r>
      <w:r w:rsidR="00A24399" w:rsidRPr="00A24399">
        <w:rPr>
          <w:rFonts w:eastAsia="Times New Roman" w:cstheme="minorHAnsi"/>
        </w:rPr>
        <w:t>eninsula of Michigan for instance lighting up there also predominantly within native or Native American communities will note as highly disadvantaged on these scores. Now remember, these are some things to think about. The A</w:t>
      </w:r>
      <w:r w:rsidR="00564B68">
        <w:rPr>
          <w:rFonts w:eastAsia="Times New Roman" w:cstheme="minorHAnsi"/>
        </w:rPr>
        <w:t>DI</w:t>
      </w:r>
      <w:r w:rsidR="00A24399" w:rsidRPr="00A24399">
        <w:rPr>
          <w:rFonts w:eastAsia="Times New Roman" w:cstheme="minorHAnsi"/>
        </w:rPr>
        <w:t xml:space="preserve"> is a measure of context, we talked about the difference between individual level factors and contextual level factors. </w:t>
      </w:r>
      <w:r w:rsidR="00194B66" w:rsidRPr="00A24399">
        <w:rPr>
          <w:rFonts w:eastAsia="Times New Roman" w:cstheme="minorHAnsi"/>
        </w:rPr>
        <w:t>So,</w:t>
      </w:r>
      <w:r w:rsidR="00A24399" w:rsidRPr="00A24399">
        <w:rPr>
          <w:rFonts w:eastAsia="Times New Roman" w:cstheme="minorHAnsi"/>
        </w:rPr>
        <w:t xml:space="preserve"> you can be an individual who's very wealthy and choose to live in a highly disadvantaged neighborhood. You can be someone who is individually very poor and choose to live in a wealthy neighborhood. </w:t>
      </w:r>
      <w:r w:rsidR="00194B66" w:rsidRPr="00A24399">
        <w:rPr>
          <w:rFonts w:eastAsia="Times New Roman" w:cstheme="minorHAnsi"/>
        </w:rPr>
        <w:t>So,</w:t>
      </w:r>
      <w:r w:rsidR="00A24399" w:rsidRPr="00A24399">
        <w:rPr>
          <w:rFonts w:eastAsia="Times New Roman" w:cstheme="minorHAnsi"/>
        </w:rPr>
        <w:t xml:space="preserve"> you have to remember that these two constructs are different but they both have incredible value. And hopefully, my discussion going through the Moving to Opportunity study will give you some under understanding for why the context itself is critically important. When we look at associations with health, and I'll show you some examples of this in a moment, they tend to be very nonlinear, and that's a fancy way of saying that it's not a straight line, from the most wealthy to the most disadvantaged neighborhoods. It tends to be this J shaped curve, where we see the strongest health associations in the poorest neighborhoods, which probably isn't much surprise to you, but it becomes important when you think about dealing with these metrics. Obviously, application of the </w:t>
      </w:r>
      <w:r w:rsidR="004716AD">
        <w:rPr>
          <w:rFonts w:eastAsia="Times New Roman" w:cstheme="minorHAnsi"/>
        </w:rPr>
        <w:t>ADI</w:t>
      </w:r>
      <w:r w:rsidR="00A24399" w:rsidRPr="00A24399">
        <w:rPr>
          <w:rFonts w:eastAsia="Times New Roman" w:cstheme="minorHAnsi"/>
        </w:rPr>
        <w:t xml:space="preserve"> should be informed by health disparities theory. </w:t>
      </w:r>
      <w:r w:rsidR="00194B66" w:rsidRPr="00A24399">
        <w:rPr>
          <w:rFonts w:eastAsia="Times New Roman" w:cstheme="minorHAnsi"/>
        </w:rPr>
        <w:t>So,</w:t>
      </w:r>
      <w:r w:rsidR="00A24399" w:rsidRPr="00A24399">
        <w:rPr>
          <w:rFonts w:eastAsia="Times New Roman" w:cstheme="minorHAnsi"/>
        </w:rPr>
        <w:t xml:space="preserve"> you want to think about it in terms of those broader constructs as we talked about, and then linking the Adi to your existing data really relies on the availability of you having geographic parameters in your data sets, in your EHR in other places, and increasingly, these are available on the neighborhood Atlas we allow a linkage by a nine digit ZIP Code. The reason we have to use </w:t>
      </w:r>
      <w:r w:rsidR="00194B66" w:rsidRPr="00A24399">
        <w:rPr>
          <w:rFonts w:eastAsia="Times New Roman" w:cstheme="minorHAnsi"/>
        </w:rPr>
        <w:t>nine-digit</w:t>
      </w:r>
      <w:r w:rsidR="00A24399" w:rsidRPr="00A24399">
        <w:rPr>
          <w:rFonts w:eastAsia="Times New Roman" w:cstheme="minorHAnsi"/>
        </w:rPr>
        <w:t xml:space="preserve"> ZIP codes is that </w:t>
      </w:r>
      <w:r w:rsidR="00E97B10" w:rsidRPr="00A24399">
        <w:rPr>
          <w:rFonts w:eastAsia="Times New Roman" w:cstheme="minorHAnsi"/>
        </w:rPr>
        <w:t>five-digit</w:t>
      </w:r>
      <w:r w:rsidR="00A24399" w:rsidRPr="00A24399">
        <w:rPr>
          <w:rFonts w:eastAsia="Times New Roman" w:cstheme="minorHAnsi"/>
        </w:rPr>
        <w:t xml:space="preserve"> ZIP codes are huge geographic areas, especially in rural areas. And they encompass multiple, multiple Census Block Groups. Also, zip codes are really just the gold standard for mail delivery. So sometimes you have a </w:t>
      </w:r>
      <w:r w:rsidR="00194B66" w:rsidRPr="00A24399">
        <w:rPr>
          <w:rFonts w:eastAsia="Times New Roman" w:cstheme="minorHAnsi"/>
        </w:rPr>
        <w:t>five-digit</w:t>
      </w:r>
      <w:r w:rsidR="00A24399" w:rsidRPr="00A24399">
        <w:rPr>
          <w:rFonts w:eastAsia="Times New Roman" w:cstheme="minorHAnsi"/>
        </w:rPr>
        <w:t xml:space="preserve"> ZIP code that just looks like a straight line, you know, and it'll cut through even in an urban area 20 Different Census Block Groups and it just happens to be the route the postman walks and so it really has no grounding to any sort of scientific construct. </w:t>
      </w:r>
      <w:r w:rsidR="00194B66" w:rsidRPr="00A24399">
        <w:rPr>
          <w:rFonts w:eastAsia="Times New Roman" w:cstheme="minorHAnsi"/>
        </w:rPr>
        <w:t>So,</w:t>
      </w:r>
      <w:r w:rsidR="00A24399" w:rsidRPr="00A24399">
        <w:rPr>
          <w:rFonts w:eastAsia="Times New Roman" w:cstheme="minorHAnsi"/>
        </w:rPr>
        <w:t xml:space="preserve"> we discourage use of five digits of codes. You can also do so do something called geo code your information which is run the addresses through a special program to get latitude and longitude and then do a merge using something called a FIPS code that's available through the website as well for free or the last choice and I saw Diane demonstrating this as well. You can enter an address into the neighborhood at Atlas and you immediately get the scores pop back to you. Now that's probably not feasible if you're dealing with you know, 10,000 100,000 patients, but for the single patient in the single provider, it's very easy to do. So, at this point, we've been giving out these metrics for free now for over 15 years. In fact, the neighborhood Atlas was established because we had so many requests for these data sets and the data sets if we were to send you the entire US datasets, it's over 79 million data points. </w:t>
      </w:r>
      <w:r w:rsidR="00194B66" w:rsidRPr="00A24399">
        <w:rPr>
          <w:rFonts w:eastAsia="Times New Roman" w:cstheme="minorHAnsi"/>
        </w:rPr>
        <w:t>So,</w:t>
      </w:r>
      <w:r w:rsidR="00A24399" w:rsidRPr="00A24399">
        <w:rPr>
          <w:rFonts w:eastAsia="Times New Roman" w:cstheme="minorHAnsi"/>
        </w:rPr>
        <w:t xml:space="preserve"> these are datasets that we can't just email as a file. And </w:t>
      </w:r>
      <w:r w:rsidR="00194B66" w:rsidRPr="00A24399">
        <w:rPr>
          <w:rFonts w:eastAsia="Times New Roman" w:cstheme="minorHAnsi"/>
        </w:rPr>
        <w:t>so,</w:t>
      </w:r>
      <w:r w:rsidR="00A24399" w:rsidRPr="00A24399">
        <w:rPr>
          <w:rFonts w:eastAsia="Times New Roman" w:cstheme="minorHAnsi"/>
        </w:rPr>
        <w:t xml:space="preserve"> we needed to build a special portal for interested groups to download the metrics. And as part of that portal, this is where the neighborhood Atlas was born. We've been working with the state of Maryland for over 15 years, they've been using these metrics and their </w:t>
      </w:r>
      <w:r w:rsidR="00A24399" w:rsidRPr="00A24399">
        <w:rPr>
          <w:rFonts w:eastAsia="Times New Roman" w:cstheme="minorHAnsi"/>
        </w:rPr>
        <w:lastRenderedPageBreak/>
        <w:t>waiver program with CMS for a long, long time. But in addition, now these metrics have become a cornerstone for this social exposome study that we talked about it for researchers across just at this point, hundreds and hundreds, probably 1000s of research groups. The you can see some of the just quick headlines. I grabbed from some very high tear articles that have come out showing neighborhoods these are the Adi measures that we that you can access for free is associated with everything from survival after pediatric liver transplant all the way through to brain health and brain development and cardiovascular disease.</w:t>
      </w:r>
    </w:p>
    <w:p w14:paraId="30B8BED5" w14:textId="77777777" w:rsidR="00A24399" w:rsidRPr="00A24399" w:rsidRDefault="00A24399" w:rsidP="00A24399">
      <w:pPr>
        <w:spacing w:after="0" w:line="240" w:lineRule="auto"/>
        <w:rPr>
          <w:rFonts w:eastAsia="Times New Roman" w:cstheme="minorHAnsi"/>
        </w:rPr>
      </w:pPr>
    </w:p>
    <w:p w14:paraId="04E1AC6D" w14:textId="2E31FA44"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As I mentioned, at this point, we're having over 1000 downloads every two week, two weeks from the Atlas it's been a challenge to keep up with it all to be honest with you. We're glad we have this automated portal. I'm guessing there are many, many more findings out there that I'm not even aware of, but I do get honored. I do get to see those that cite our work. So just some highlights living in a highly disadvantaged neighborhood actually accelerates biological aging. at the cellular level. </w:t>
      </w:r>
      <w:r w:rsidR="00194B66" w:rsidRPr="00A24399">
        <w:rPr>
          <w:rFonts w:eastAsia="Times New Roman" w:cstheme="minorHAnsi"/>
        </w:rPr>
        <w:t>So,</w:t>
      </w:r>
      <w:r w:rsidRPr="00A24399">
        <w:rPr>
          <w:rFonts w:eastAsia="Times New Roman" w:cstheme="minorHAnsi"/>
        </w:rPr>
        <w:t xml:space="preserve"> there's it's been shown to be tightly correlated with biological clocks. And now this finding has been replicated across many different areas in the United States and replicated internationally as well. </w:t>
      </w:r>
      <w:r w:rsidR="00194B66" w:rsidRPr="00A24399">
        <w:rPr>
          <w:rFonts w:eastAsia="Times New Roman" w:cstheme="minorHAnsi"/>
        </w:rPr>
        <w:t>So,</w:t>
      </w:r>
      <w:r w:rsidRPr="00A24399">
        <w:rPr>
          <w:rFonts w:eastAsia="Times New Roman" w:cstheme="minorHAnsi"/>
        </w:rPr>
        <w:t xml:space="preserve"> there's something about living in these highly disadvantaged contexts are associated with living in those contexts. That makes someone age more rapidly, which is fundamentally, just there's so much to be done there. It's strongly associated with 30 Day rehospitalization and costs. There's more papers in this area than I could even list with its associated with later diagnoses and more difficulty accessing care, which makes good sense out of the Detroit area. This was a study done showing greater challenges navigating care and supports for caregivers, taking care of individuals with dementia. Out of a study out of Yale it's shown that living in one of these highly disadvantaged areas, as I mentioned, not only it leads to a shorter life, but those last years of your life are more apt to be spent in a nursing home. They're more apt to be spent meeting in home services and institutional care. In thinking about how you might use these kinds of metrics for your own approaches, this is an example study out of brown. </w:t>
      </w:r>
      <w:r w:rsidR="00194B66" w:rsidRPr="00A24399">
        <w:rPr>
          <w:rFonts w:eastAsia="Times New Roman" w:cstheme="minorHAnsi"/>
        </w:rPr>
        <w:t>So,</w:t>
      </w:r>
      <w:r w:rsidRPr="00A24399">
        <w:rPr>
          <w:rFonts w:eastAsia="Times New Roman" w:cstheme="minorHAnsi"/>
        </w:rPr>
        <w:t xml:space="preserve"> this was a group out of Amal Trivedi group looking at ACO performance, Medicare Advantage, performance, and cholesterol control. </w:t>
      </w:r>
      <w:r w:rsidR="00194B66" w:rsidRPr="00A24399">
        <w:rPr>
          <w:rFonts w:eastAsia="Times New Roman" w:cstheme="minorHAnsi"/>
        </w:rPr>
        <w:t>So,</w:t>
      </w:r>
      <w:r w:rsidRPr="00A24399">
        <w:rPr>
          <w:rFonts w:eastAsia="Times New Roman" w:cstheme="minorHAnsi"/>
        </w:rPr>
        <w:t xml:space="preserve"> on this graph on the upright axis, higher is better. You want your patients to have higher cholesterol control, and they're showing neighborhood disadvantaged on the horizontal axis with one being the wealthiest neighborhoods and 20 being the most disadvantaged in this scale. And then you can see the breakdown by race here looking at individuals who are living in these different areas. </w:t>
      </w:r>
      <w:r w:rsidR="00194B66" w:rsidRPr="00A24399">
        <w:rPr>
          <w:rFonts w:eastAsia="Times New Roman" w:cstheme="minorHAnsi"/>
        </w:rPr>
        <w:t>So,</w:t>
      </w:r>
      <w:r w:rsidRPr="00A24399">
        <w:rPr>
          <w:rFonts w:eastAsia="Times New Roman" w:cstheme="minorHAnsi"/>
        </w:rPr>
        <w:t xml:space="preserve"> first thing to note is that those individuals who are living in the least disadvantaged those wealthiest neighborhoods overall, regardless of their race, have better cholesterol control than almost anyone else on this graph. The best control is being shown by the Asian and Pacific Islander group within this particular study. But overall, all of those groups are doing better than individuals who live in the most disadvantaged groups. However, when we look at race we also see a racial disparity across all of these neighborhoods. </w:t>
      </w:r>
      <w:r w:rsidR="00194B66" w:rsidRPr="00A24399">
        <w:rPr>
          <w:rFonts w:eastAsia="Times New Roman" w:cstheme="minorHAnsi"/>
        </w:rPr>
        <w:t>So,</w:t>
      </w:r>
      <w:r w:rsidRPr="00A24399">
        <w:rPr>
          <w:rFonts w:eastAsia="Times New Roman" w:cstheme="minorHAnsi"/>
        </w:rPr>
        <w:t xml:space="preserve"> if you </w:t>
      </w:r>
      <w:r w:rsidR="00194B66" w:rsidRPr="00A24399">
        <w:rPr>
          <w:rFonts w:eastAsia="Times New Roman" w:cstheme="minorHAnsi"/>
        </w:rPr>
        <w:t>self-identify</w:t>
      </w:r>
      <w:r w:rsidRPr="00A24399">
        <w:rPr>
          <w:rFonts w:eastAsia="Times New Roman" w:cstheme="minorHAnsi"/>
        </w:rPr>
        <w:t xml:space="preserve"> as Black or African American, whether you live in the wealthiest neighborhoods or in the poorest neighborhoods, your cholesterol control is worse than your counterparts who live in those same neighborhoods. However, African Americans who are living in those least disadvantaged neighborhoods overall are doing much better than their counterparts, other African Americans living in those most disadvantaged neighborhoods. </w:t>
      </w:r>
      <w:r w:rsidR="00194B66" w:rsidRPr="00A24399">
        <w:rPr>
          <w:rFonts w:eastAsia="Times New Roman" w:cstheme="minorHAnsi"/>
        </w:rPr>
        <w:t>So,</w:t>
      </w:r>
      <w:r w:rsidRPr="00A24399">
        <w:rPr>
          <w:rFonts w:eastAsia="Times New Roman" w:cstheme="minorHAnsi"/>
        </w:rPr>
        <w:t xml:space="preserve"> this allows us to tease apart some of these mechanisms and to think about some of the different approaches that could be taken to something as practical as cholesterol control metrics.</w:t>
      </w:r>
    </w:p>
    <w:p w14:paraId="60A095A2" w14:textId="77777777" w:rsidR="00A24399" w:rsidRPr="00A24399" w:rsidRDefault="00A24399" w:rsidP="00A24399">
      <w:pPr>
        <w:spacing w:after="0" w:line="240" w:lineRule="auto"/>
        <w:rPr>
          <w:rFonts w:eastAsia="Times New Roman" w:cstheme="minorHAnsi"/>
        </w:rPr>
      </w:pPr>
    </w:p>
    <w:p w14:paraId="111279A2" w14:textId="6740FEB5" w:rsidR="00A24399" w:rsidRPr="00A24399" w:rsidRDefault="00A24399" w:rsidP="00A24399">
      <w:pPr>
        <w:spacing w:after="0" w:line="240" w:lineRule="auto"/>
        <w:rPr>
          <w:rFonts w:eastAsia="Times New Roman" w:cstheme="minorHAnsi"/>
        </w:rPr>
      </w:pPr>
      <w:r w:rsidRPr="00A24399">
        <w:rPr>
          <w:rFonts w:eastAsia="Times New Roman" w:cstheme="minorHAnsi"/>
        </w:rPr>
        <w:lastRenderedPageBreak/>
        <w:t xml:space="preserve">This is also a very interesting study out of Harvard that showed our rates of delirium complications after elective surgery. </w:t>
      </w:r>
      <w:r w:rsidR="00194B66" w:rsidRPr="00A24399">
        <w:rPr>
          <w:rFonts w:eastAsia="Times New Roman" w:cstheme="minorHAnsi"/>
        </w:rPr>
        <w:t>So,</w:t>
      </w:r>
      <w:r w:rsidRPr="00A24399">
        <w:rPr>
          <w:rFonts w:eastAsia="Times New Roman" w:cstheme="minorHAnsi"/>
        </w:rPr>
        <w:t xml:space="preserve"> these were individuals who were enrolled for elective hip surgeries brought in into the Harvard system and the multiple hospitals within that system, and then followed with the gold standard for detecting delirium, which is an acute </w:t>
      </w:r>
      <w:r w:rsidR="005E1D87" w:rsidRPr="00A24399">
        <w:rPr>
          <w:rFonts w:eastAsia="Times New Roman" w:cstheme="minorHAnsi"/>
        </w:rPr>
        <w:t>confessional</w:t>
      </w:r>
      <w:r w:rsidRPr="00A24399">
        <w:rPr>
          <w:rFonts w:eastAsia="Times New Roman" w:cstheme="minorHAnsi"/>
        </w:rPr>
        <w:t xml:space="preserve"> state that leads to much higher rates of morbidity and mortality after an elective surgery, but these were all elective surgeries and that's important. </w:t>
      </w:r>
      <w:r w:rsidR="00194B66" w:rsidRPr="00A24399">
        <w:rPr>
          <w:rFonts w:eastAsia="Times New Roman" w:cstheme="minorHAnsi"/>
        </w:rPr>
        <w:t>So,</w:t>
      </w:r>
      <w:r w:rsidRPr="00A24399">
        <w:rPr>
          <w:rFonts w:eastAsia="Times New Roman" w:cstheme="minorHAnsi"/>
        </w:rPr>
        <w:t xml:space="preserve"> there were choices that were made in bringing the patients into the surgery. And what you see here is individuals again, who are living in these most disadvantaged neighborhoods have markedly elevated risks of delirium after elective surgery and these delirium approaches </w:t>
      </w:r>
      <w:r w:rsidR="00194B66" w:rsidRPr="00A24399">
        <w:rPr>
          <w:rFonts w:eastAsia="Times New Roman" w:cstheme="minorHAnsi"/>
        </w:rPr>
        <w:t>this delirium diagnosis</w:t>
      </w:r>
      <w:r w:rsidRPr="00A24399">
        <w:rPr>
          <w:rFonts w:eastAsia="Times New Roman" w:cstheme="minorHAnsi"/>
        </w:rPr>
        <w:t xml:space="preserve"> could potentially have been prevented through pre rehabilitation through thinking about opportunities to do delirium, prevention before delirium occurs, and through risk mitigation. We do a lot of work as I mentioned, I'm an Alzheimer's doc. We do a lot of work in the brain health space and so we've been interested in trying to connect to understanding more about how the social exposome influences brain health risk. And so in this study, we followed almost 1000 cognitively normal, completely normal people in midlife and we imaged their brains we did gave them lots of cognitive tests, and we linked their addresses by geocoding to these neighborhood disamatic Vantage metrics by A</w:t>
      </w:r>
      <w:r w:rsidR="005E1D87">
        <w:rPr>
          <w:rFonts w:eastAsia="Times New Roman" w:cstheme="minorHAnsi"/>
        </w:rPr>
        <w:t>VI a</w:t>
      </w:r>
      <w:r w:rsidRPr="00A24399">
        <w:rPr>
          <w:rFonts w:eastAsia="Times New Roman" w:cstheme="minorHAnsi"/>
        </w:rPr>
        <w:t xml:space="preserve">nd what we found even after controlling for all sorts of individual level factors for education for individual behaviors, is that those individuals who are living in the most disadvantaged neighborhoods by these metrics and markedly decreased brain volumes, and decreased hippocampal volumes, that's the seat of memory and increased usually when people have these findings, they're at increased risk for Alzheimer's disease. Now one could say, </w:t>
      </w:r>
      <w:r w:rsidR="00194B66" w:rsidRPr="00A24399">
        <w:rPr>
          <w:rFonts w:eastAsia="Times New Roman" w:cstheme="minorHAnsi"/>
        </w:rPr>
        <w:t>well</w:t>
      </w:r>
      <w:r w:rsidRPr="00A24399">
        <w:rPr>
          <w:rFonts w:eastAsia="Times New Roman" w:cstheme="minorHAnsi"/>
        </w:rPr>
        <w:t xml:space="preserve">, what about this is just a one point in time, what if we look backwards in time, and what we found following the same cohort is when we compared themselves to themselves when they entered the cohort 10 years ago as compared to where they are now. Individuals who are living in those most disadvantaged contexts ahead they came in with their brain volumes roughly equal, that those that were living those disadvantaged neighborhoods and marked aggressive shrinking of the brain and decreased in their subtle changes in their cognitive functioning. Additionally, out of some work done out of New York, who have used the Adi they have image children, as young as two who have lived in these highly disadvantaged contexts in the New York area. What they find with these kids is that their brains are developing markedly differently than children who are living in more wealthy contexts. In fact, they're finding decreased connectivity between the frontal </w:t>
      </w:r>
      <w:r w:rsidR="00194B66" w:rsidRPr="00A24399">
        <w:rPr>
          <w:rFonts w:eastAsia="Times New Roman" w:cstheme="minorHAnsi"/>
        </w:rPr>
        <w:t>lobes’</w:t>
      </w:r>
      <w:r w:rsidRPr="00A24399">
        <w:rPr>
          <w:rFonts w:eastAsia="Times New Roman" w:cstheme="minorHAnsi"/>
        </w:rPr>
        <w:t xml:space="preserve"> kind of the seat of socialization and filtering and control and the amygdala. Those connections are </w:t>
      </w:r>
      <w:r w:rsidR="00194B66" w:rsidRPr="00A24399">
        <w:rPr>
          <w:rFonts w:eastAsia="Times New Roman" w:cstheme="minorHAnsi"/>
        </w:rPr>
        <w:t>looking for</w:t>
      </w:r>
      <w:r w:rsidRPr="00A24399">
        <w:rPr>
          <w:rFonts w:eastAsia="Times New Roman" w:cstheme="minorHAnsi"/>
        </w:rPr>
        <w:t xml:space="preserve"> a lot different they Mikelis the seat of kind of emotion and, and other challenges, and they're finding strong connections with different mental health outcomes as well.</w:t>
      </w:r>
    </w:p>
    <w:p w14:paraId="0CD0E9C9" w14:textId="77777777" w:rsidR="00A24399" w:rsidRPr="00A24399" w:rsidRDefault="00A24399" w:rsidP="00A24399">
      <w:pPr>
        <w:spacing w:after="0" w:line="240" w:lineRule="auto"/>
        <w:rPr>
          <w:rFonts w:eastAsia="Times New Roman" w:cstheme="minorHAnsi"/>
        </w:rPr>
      </w:pPr>
    </w:p>
    <w:p w14:paraId="79E2DDEA" w14:textId="34EFEAC4" w:rsidR="00A24399" w:rsidRPr="00A24399" w:rsidRDefault="00194B66" w:rsidP="00A24399">
      <w:pPr>
        <w:spacing w:after="0" w:line="240" w:lineRule="auto"/>
        <w:rPr>
          <w:rFonts w:eastAsia="Times New Roman" w:cstheme="minorHAnsi"/>
        </w:rPr>
      </w:pPr>
      <w:r w:rsidRPr="00A24399">
        <w:rPr>
          <w:rFonts w:eastAsia="Times New Roman" w:cstheme="minorHAnsi"/>
        </w:rPr>
        <w:t>So,</w:t>
      </w:r>
      <w:r w:rsidR="00A24399" w:rsidRPr="00A24399">
        <w:rPr>
          <w:rFonts w:eastAsia="Times New Roman" w:cstheme="minorHAnsi"/>
        </w:rPr>
        <w:t xml:space="preserve"> we also link these kinds of metrics to tissue by repositories. And we've done this with the many different tissue banks across the country. And what we find again, this is from the Alzheimer's field, then individuals who are living in these most disadvantaged contexts have markedly higher burden of amyloid plaques and tangles, which are the hallmark of Alzheimer's. </w:t>
      </w:r>
      <w:r w:rsidRPr="00A24399">
        <w:rPr>
          <w:rFonts w:eastAsia="Times New Roman" w:cstheme="minorHAnsi"/>
        </w:rPr>
        <w:t>So,</w:t>
      </w:r>
      <w:r w:rsidR="00A24399" w:rsidRPr="00A24399">
        <w:rPr>
          <w:rFonts w:eastAsia="Times New Roman" w:cstheme="minorHAnsi"/>
        </w:rPr>
        <w:t xml:space="preserve"> the National Institutes of Health is investing in this area very robustly. We were just awarded just last year at $28.5 million r1 to lead a </w:t>
      </w:r>
      <w:r w:rsidRPr="00A24399">
        <w:rPr>
          <w:rFonts w:eastAsia="Times New Roman" w:cstheme="minorHAnsi"/>
        </w:rPr>
        <w:t>22-site</w:t>
      </w:r>
      <w:r w:rsidR="00A24399" w:rsidRPr="00A24399">
        <w:rPr>
          <w:rFonts w:eastAsia="Times New Roman" w:cstheme="minorHAnsi"/>
        </w:rPr>
        <w:t xml:space="preserve"> national consortium to understand more about the impact of these environmental factors and particularly neighborhood disadvantage on brain health across the life course. So very, very exciting. But also arguing for the importance of AGI and its value across so many different areas. But ultimately, we are big, big believers in open science and the neighborhood Atlas is evidence of that. </w:t>
      </w:r>
      <w:r w:rsidRPr="00A24399">
        <w:rPr>
          <w:rFonts w:eastAsia="Times New Roman" w:cstheme="minorHAnsi"/>
        </w:rPr>
        <w:t>So,</w:t>
      </w:r>
      <w:r w:rsidR="00A24399" w:rsidRPr="00A24399">
        <w:rPr>
          <w:rFonts w:eastAsia="Times New Roman" w:cstheme="minorHAnsi"/>
        </w:rPr>
        <w:t xml:space="preserve"> the Atlas was launched in 2018, as I mentioned, primarily because we were receiving so many requests for these metrics that we needed a tool by which all sorts of individuals could interact with the data in a way that </w:t>
      </w:r>
      <w:r w:rsidR="00A24399" w:rsidRPr="00A24399">
        <w:rPr>
          <w:rFonts w:eastAsia="Times New Roman" w:cstheme="minorHAnsi"/>
        </w:rPr>
        <w:lastRenderedPageBreak/>
        <w:t xml:space="preserve">met their needs. It was published in the New England Journal in 2018. And at that time, we were interested in not just reaching the research community or the community who would have easy access to data analysts to deal with these 79 million data points. That's a lot of data. And you need someone with advanced degrees to do that. But we wanted to provide these mapping interfaces so that anyone could interact with these complicated data and inform their </w:t>
      </w:r>
      <w:r w:rsidRPr="00A24399">
        <w:rPr>
          <w:rFonts w:eastAsia="Times New Roman" w:cstheme="minorHAnsi"/>
        </w:rPr>
        <w:t>day-to-day</w:t>
      </w:r>
      <w:r w:rsidR="00A24399" w:rsidRPr="00A24399">
        <w:rPr>
          <w:rFonts w:eastAsia="Times New Roman" w:cstheme="minorHAnsi"/>
        </w:rPr>
        <w:t xml:space="preserve"> practice, and day to day approach. Now the Atlas is getting about 1000 downloads every two weeks, we're nearing a half million views. The mapping interaction is the most popular by far. And we are working with industry with research groups, lots and lots of governmental groups, and lots of community groups as well. You've all seen the Atlas hopefully, it's easy to use, we spent a long time trying to make it as simple as possible. It's interesting, sometimes it's easier to design something complex than simple and it's resulted in many, many years of refinement. But you've all seen these maps then this happens to be what Wisconsin you can see the areas of Red Cross clustered within our rural North, as well as inner city </w:t>
      </w:r>
      <w:r w:rsidR="005E1D87" w:rsidRPr="00A24399">
        <w:rPr>
          <w:rFonts w:eastAsia="Times New Roman" w:cstheme="minorHAnsi"/>
        </w:rPr>
        <w:t>Milwaukee</w:t>
      </w:r>
      <w:r w:rsidR="00A24399" w:rsidRPr="00A24399">
        <w:rPr>
          <w:rFonts w:eastAsia="Times New Roman" w:cstheme="minorHAnsi"/>
        </w:rPr>
        <w:t xml:space="preserve"> showing the most disadvantage. You can but you can look at any state so with these same types of metrics, this happens to be Florida. I've grabbed a few. This is Mississippi, so this is Mississippi compared to itself these metrics are fundamentally rankings and so we can rank them according to a whole universe of different parameters. But in this case, we have chosen to rank according to a state which is just the state of Mississippi or the nation before us. </w:t>
      </w:r>
      <w:r w:rsidRPr="00A24399">
        <w:rPr>
          <w:rFonts w:eastAsia="Times New Roman" w:cstheme="minorHAnsi"/>
        </w:rPr>
        <w:t>So,</w:t>
      </w:r>
      <w:r w:rsidR="00A24399" w:rsidRPr="00A24399">
        <w:rPr>
          <w:rFonts w:eastAsia="Times New Roman" w:cstheme="minorHAnsi"/>
        </w:rPr>
        <w:t xml:space="preserve"> Mississippi as compared to all of the other neighborhoods in Mississippi. You can see the red areas of most disadvantaged in Jackson and in the rural areas. However, if you click on that button for national percentiles, in Montague Mississippi, as it compares to the full us, you can see the difference. So highly, highly disadvantaged as compared to the full us with just a few clusters of blue in the suburban areas around Jackson.</w:t>
      </w:r>
    </w:p>
    <w:p w14:paraId="0F68593D" w14:textId="77777777" w:rsidR="00A24399" w:rsidRPr="00A24399" w:rsidRDefault="00A24399" w:rsidP="00A24399">
      <w:pPr>
        <w:spacing w:after="0" w:line="240" w:lineRule="auto"/>
        <w:rPr>
          <w:rFonts w:eastAsia="Times New Roman" w:cstheme="minorHAnsi"/>
        </w:rPr>
      </w:pPr>
    </w:p>
    <w:p w14:paraId="3C199E70" w14:textId="6C8729FF"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And obviously disadvantages not equally distributed across the US. Mississippi has more than its fair share. There are other states that are much more blue on the </w:t>
      </w:r>
      <w:r w:rsidR="00194B66" w:rsidRPr="00A24399">
        <w:rPr>
          <w:rFonts w:eastAsia="Times New Roman" w:cstheme="minorHAnsi"/>
        </w:rPr>
        <w:t>map,</w:t>
      </w:r>
      <w:r w:rsidRPr="00A24399">
        <w:rPr>
          <w:rFonts w:eastAsia="Times New Roman" w:cstheme="minorHAnsi"/>
        </w:rPr>
        <w:t xml:space="preserve"> and you can certainly explore things and find those for yourself. Here's Michigan I know this is a state you all care about being from Michigan, this is Michigan as compared to itself. Okay, so just Michigan compared to itself so all of the block routes in Michigan compared to themselves, you can see the areas of most disadvantaged in Flint in Detroit in some areas in the world rural areas. However, if we click on the national percentiles again, you can see Michigan is showing up as a state with more than its fair share of disadvantage, particularly within the rural areas ranking as highly disadvantaged, as according to the National API. Now the national API is important because this is the API that CMS has grown into is the national API right now as they are thinking about their new programs thinking about the ACO reach. Those decisions are being made at lightspeed. </w:t>
      </w:r>
      <w:r w:rsidR="00194B66" w:rsidRPr="00A24399">
        <w:rPr>
          <w:rFonts w:eastAsia="Times New Roman" w:cstheme="minorHAnsi"/>
        </w:rPr>
        <w:t>So,</w:t>
      </w:r>
      <w:r w:rsidRPr="00A24399">
        <w:rPr>
          <w:rFonts w:eastAsia="Times New Roman" w:cstheme="minorHAnsi"/>
        </w:rPr>
        <w:t xml:space="preserve"> the last I've interacted with them, they were anchoring to the national API. </w:t>
      </w:r>
      <w:r w:rsidR="00194B66" w:rsidRPr="00A24399">
        <w:rPr>
          <w:rFonts w:eastAsia="Times New Roman" w:cstheme="minorHAnsi"/>
        </w:rPr>
        <w:t>So,</w:t>
      </w:r>
      <w:r w:rsidRPr="00A24399">
        <w:rPr>
          <w:rFonts w:eastAsia="Times New Roman" w:cstheme="minorHAnsi"/>
        </w:rPr>
        <w:t xml:space="preserve"> as you can see, there are many areas in Michigan that will likely benefit from those policies, using national Adi, all of those red areas. You can zoom in with the neighborhood Atlas C Street areas, this becomes important if you're doing on the ground. Targeting. </w:t>
      </w:r>
      <w:r w:rsidR="00194B66" w:rsidRPr="00A24399">
        <w:rPr>
          <w:rFonts w:eastAsia="Times New Roman" w:cstheme="minorHAnsi"/>
        </w:rPr>
        <w:t>So,</w:t>
      </w:r>
      <w:r w:rsidRPr="00A24399">
        <w:rPr>
          <w:rFonts w:eastAsia="Times New Roman" w:cstheme="minorHAnsi"/>
        </w:rPr>
        <w:t xml:space="preserve"> these metrics have really become a cornerstone in the NIH. We are these are being embedded in lots of NIH resources. They're part of some of the core cancer datasets, for instance, are including these now lots of clinical trials, lots of other cohort studies. Obviously in the brain health space, they're being used quite a bit. A number of professional medical societies have adopted the neighborhood Atlas and the Adi as a way to think about equity in their performance. Most recently, the Society of Thoracic Surgeons has decided to use these metrics and then industry lots and lots of industry groups are moving into the equity is very, very quickly thinking about these metrics as a way to inform design of different interventions to inform packaging of interventions, but also to think about sharing. </w:t>
      </w:r>
      <w:r w:rsidR="00194B66" w:rsidRPr="00A24399">
        <w:rPr>
          <w:rFonts w:eastAsia="Times New Roman" w:cstheme="minorHAnsi"/>
        </w:rPr>
        <w:t>So,</w:t>
      </w:r>
      <w:r w:rsidRPr="00A24399">
        <w:rPr>
          <w:rFonts w:eastAsia="Times New Roman" w:cstheme="minorHAnsi"/>
        </w:rPr>
        <w:t xml:space="preserve"> for instance, we just signed a Data Use Agreement </w:t>
      </w:r>
      <w:r w:rsidRPr="00A24399">
        <w:rPr>
          <w:rFonts w:eastAsia="Times New Roman" w:cstheme="minorHAnsi"/>
        </w:rPr>
        <w:lastRenderedPageBreak/>
        <w:t>with epic and so thinking about being able to make these metrics more easily available to a much broader audience.</w:t>
      </w:r>
    </w:p>
    <w:p w14:paraId="3DDFEFCD" w14:textId="77777777" w:rsidR="00A24399" w:rsidRPr="00A24399" w:rsidRDefault="00A24399" w:rsidP="00A24399">
      <w:pPr>
        <w:spacing w:after="0" w:line="240" w:lineRule="auto"/>
        <w:rPr>
          <w:rFonts w:eastAsia="Times New Roman" w:cstheme="minorHAnsi"/>
        </w:rPr>
      </w:pPr>
    </w:p>
    <w:p w14:paraId="381DFA35" w14:textId="77777777" w:rsidR="006F0567" w:rsidRDefault="00A24399" w:rsidP="00A24399">
      <w:pPr>
        <w:spacing w:after="0" w:line="240" w:lineRule="auto"/>
        <w:rPr>
          <w:rFonts w:eastAsia="Times New Roman" w:cstheme="minorHAnsi"/>
        </w:rPr>
      </w:pPr>
      <w:r w:rsidRPr="00A24399">
        <w:rPr>
          <w:rFonts w:eastAsia="Times New Roman" w:cstheme="minorHAnsi"/>
        </w:rPr>
        <w:t>In the policy sphere, there's been a lot that has been moving forward, particularly since the COVID pandemic. The state of Pennsylvania was one of the early adopters of the A</w:t>
      </w:r>
      <w:r w:rsidR="004716AD">
        <w:rPr>
          <w:rFonts w:eastAsia="Times New Roman" w:cstheme="minorHAnsi"/>
        </w:rPr>
        <w:t>DI</w:t>
      </w:r>
      <w:r w:rsidRPr="00A24399">
        <w:rPr>
          <w:rFonts w:eastAsia="Times New Roman" w:cstheme="minorHAnsi"/>
        </w:rPr>
        <w:t xml:space="preserve"> as a mathematical way to try to mitigate racial disparities within their allocation frameworks for resources around COVID. Racial and other disparities so what Pennsylvania said is if you are an individual who live in one of these red areas, as according to Pennsylvania, so they just use the state based rankings, you would get an additional factor within their mathematical algorithm that gave you a better chance for receiving scarce resources, Viet remdesivir or ventilator support or whatever it might be, but that was the mathematical approach they decided a number of states took that as well and carried that forward. Additionally, there were some states that use the Atlas, the mapping portion of the Atlas to think about vaccine resource targeting Alaska was one of those and thinking about reaching out to their rural areas in particular. And then of course, as you all know, most recently, CMS has announced embedment of the Adi as part of its ACO reach model. And </w:t>
      </w:r>
      <w:r w:rsidR="00194B66" w:rsidRPr="00A24399">
        <w:rPr>
          <w:rFonts w:eastAsia="Times New Roman" w:cstheme="minorHAnsi"/>
        </w:rPr>
        <w:t>so,</w:t>
      </w:r>
      <w:r w:rsidRPr="00A24399">
        <w:rPr>
          <w:rFonts w:eastAsia="Times New Roman" w:cstheme="minorHAnsi"/>
        </w:rPr>
        <w:t xml:space="preserve"> the ACO reach model you've probably all seen this. When I'm talking to a research group. I spend more time on this slide. We can skip this </w:t>
      </w:r>
      <w:r w:rsidR="00194B66" w:rsidRPr="00A24399">
        <w:rPr>
          <w:rFonts w:eastAsia="Times New Roman" w:cstheme="minorHAnsi"/>
        </w:rPr>
        <w:t>one,</w:t>
      </w:r>
      <w:r w:rsidRPr="00A24399">
        <w:rPr>
          <w:rFonts w:eastAsia="Times New Roman" w:cstheme="minorHAnsi"/>
        </w:rPr>
        <w:t xml:space="preserve"> but they've chosen the Adi for a number of reasons we can certainly talk about that but part of it is its track record. </w:t>
      </w:r>
      <w:r w:rsidR="00194B66" w:rsidRPr="00A24399">
        <w:rPr>
          <w:rFonts w:eastAsia="Times New Roman" w:cstheme="minorHAnsi"/>
        </w:rPr>
        <w:t>So,</w:t>
      </w:r>
      <w:r w:rsidRPr="00A24399">
        <w:rPr>
          <w:rFonts w:eastAsia="Times New Roman" w:cstheme="minorHAnsi"/>
        </w:rPr>
        <w:t xml:space="preserve"> this is the Adi really has an unparalleled amount of evidence behind it in terms of validity in its connection, not only to help utilization outcomes, but to biological processes. </w:t>
      </w:r>
    </w:p>
    <w:p w14:paraId="3F42EEBC" w14:textId="77777777" w:rsidR="006F0567" w:rsidRDefault="006F0567" w:rsidP="00A24399">
      <w:pPr>
        <w:spacing w:after="0" w:line="240" w:lineRule="auto"/>
        <w:rPr>
          <w:rFonts w:eastAsia="Times New Roman" w:cstheme="minorHAnsi"/>
        </w:rPr>
      </w:pPr>
    </w:p>
    <w:p w14:paraId="29FB69F4" w14:textId="71149FCA"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The fact that it's been so strongly connected to even things as fundamental as aging clocks within ourselves suggests there's something about living in these highly disadvantaged contexts, which really seems to be driving poor health at a cellular level. So ultimately, I'm going to stop here and we'll have lots of time for questions about 25 minutes for questions, just some tips to remember. </w:t>
      </w:r>
      <w:r w:rsidR="00194B66" w:rsidRPr="00A24399">
        <w:rPr>
          <w:rFonts w:eastAsia="Times New Roman" w:cstheme="minorHAnsi"/>
        </w:rPr>
        <w:t>So,</w:t>
      </w:r>
      <w:r w:rsidRPr="00A24399">
        <w:rPr>
          <w:rFonts w:eastAsia="Times New Roman" w:cstheme="minorHAnsi"/>
        </w:rPr>
        <w:t xml:space="preserve"> geography matters, and it matters a lot and just think back to that map of Milwaukee County that I showed you. </w:t>
      </w:r>
      <w:r w:rsidR="00194B66" w:rsidRPr="00A24399">
        <w:rPr>
          <w:rFonts w:eastAsia="Times New Roman" w:cstheme="minorHAnsi"/>
        </w:rPr>
        <w:t>So,</w:t>
      </w:r>
      <w:r w:rsidRPr="00A24399">
        <w:rPr>
          <w:rFonts w:eastAsia="Times New Roman" w:cstheme="minorHAnsi"/>
        </w:rPr>
        <w:t xml:space="preserve"> county level metrics, I would argue are extremely problematic if you're thinking about resource targeting, or certainly in my area for trying to link to cellular outcomes, because a county is huge. Think of LA for goodness sake. You know, it's just huge. And the idea that all of the individuals would have the same experience across a county is not quite sound. Now there are reasons for county metrics are uses for county metrics, much of our, you know, system of services in this country relies on county infrastructure. </w:t>
      </w:r>
      <w:r w:rsidR="00194B66" w:rsidRPr="00A24399">
        <w:rPr>
          <w:rFonts w:eastAsia="Times New Roman" w:cstheme="minorHAnsi"/>
        </w:rPr>
        <w:t>So,</w:t>
      </w:r>
      <w:r w:rsidRPr="00A24399">
        <w:rPr>
          <w:rFonts w:eastAsia="Times New Roman" w:cstheme="minorHAnsi"/>
        </w:rPr>
        <w:t xml:space="preserve"> and that is important, but for the purposes of this precise resource targeting for figuring out individual level risk and for figuring out some of these exposures, the smaller level of geography really, really matters. We also talked about why </w:t>
      </w:r>
      <w:r w:rsidR="00194B66" w:rsidRPr="00A24399">
        <w:rPr>
          <w:rFonts w:eastAsia="Times New Roman" w:cstheme="minorHAnsi"/>
        </w:rPr>
        <w:t>five-digit</w:t>
      </w:r>
      <w:r w:rsidRPr="00A24399">
        <w:rPr>
          <w:rFonts w:eastAsia="Times New Roman" w:cstheme="minorHAnsi"/>
        </w:rPr>
        <w:t xml:space="preserve"> ZIP codes are problematic. They just There's no rhyme or reason to how they're drawn. They don't adhere at all to the social determinants of health metrics that are that are brought forward with the core census levels. They really are the gold standard for mail delivery and not a lot else. But old school cohorts, sometimes they're still built around </w:t>
      </w:r>
      <w:r w:rsidR="00194B66" w:rsidRPr="00A24399">
        <w:rPr>
          <w:rFonts w:eastAsia="Times New Roman" w:cstheme="minorHAnsi"/>
        </w:rPr>
        <w:t>five-digit</w:t>
      </w:r>
      <w:r w:rsidRPr="00A24399">
        <w:rPr>
          <w:rFonts w:eastAsia="Times New Roman" w:cstheme="minorHAnsi"/>
        </w:rPr>
        <w:t xml:space="preserve"> metrics. So just be aware of that is changing and it's changing really rapidly as the field changes. But it's something to think about the metrics of neighborhood disadvantage reflect often reflects structural inequities. We talked about the importance of redlining, and how those historic redlining practices still can be seen in some of these A</w:t>
      </w:r>
      <w:r w:rsidR="004716AD">
        <w:rPr>
          <w:rFonts w:eastAsia="Times New Roman" w:cstheme="minorHAnsi"/>
        </w:rPr>
        <w:t>DI</w:t>
      </w:r>
      <w:r w:rsidRPr="00A24399">
        <w:rPr>
          <w:rFonts w:eastAsia="Times New Roman" w:cstheme="minorHAnsi"/>
        </w:rPr>
        <w:t xml:space="preserve"> metrics today. And then finally, the neighborhood Atlas is available to you. It's available to everyone we make it fully free. Anyone can download the </w:t>
      </w:r>
      <w:r w:rsidR="00194B66" w:rsidRPr="00A24399">
        <w:rPr>
          <w:rFonts w:eastAsia="Times New Roman" w:cstheme="minorHAnsi"/>
        </w:rPr>
        <w:t>data,</w:t>
      </w:r>
      <w:r w:rsidRPr="00A24399">
        <w:rPr>
          <w:rFonts w:eastAsia="Times New Roman" w:cstheme="minorHAnsi"/>
        </w:rPr>
        <w:t xml:space="preserve"> but you just have to register so we can track and let the NIH know who's using the metrics and that's it. </w:t>
      </w:r>
      <w:r w:rsidR="00194B66" w:rsidRPr="00A24399">
        <w:rPr>
          <w:rFonts w:eastAsia="Times New Roman" w:cstheme="minorHAnsi"/>
        </w:rPr>
        <w:t>So,</w:t>
      </w:r>
      <w:r w:rsidRPr="00A24399">
        <w:rPr>
          <w:rFonts w:eastAsia="Times New Roman" w:cstheme="minorHAnsi"/>
        </w:rPr>
        <w:t xml:space="preserve"> this work wouldn't be possible with a whole bunch of funding and a whole bunch of wonderfully dedicated people and really, really wonderful research participants. This has been </w:t>
      </w:r>
      <w:r w:rsidRPr="00A24399">
        <w:rPr>
          <w:rFonts w:eastAsia="Times New Roman" w:cstheme="minorHAnsi"/>
        </w:rPr>
        <w:lastRenderedPageBreak/>
        <w:t xml:space="preserve">done a home of the neighborhood Atlas and this work is the Center for Health Disparities Research at the University of Wisconsin, which I have the great, great honor of leading, and I have to tell you, you'll get a kick out of this since you're from Michigan Center for Health Disparities Research, our acronym is cheddar, which seems appropriate for Wisconsin. </w:t>
      </w:r>
      <w:r w:rsidR="00194B66" w:rsidRPr="00A24399">
        <w:rPr>
          <w:rFonts w:eastAsia="Times New Roman" w:cstheme="minorHAnsi"/>
        </w:rPr>
        <w:t>So,</w:t>
      </w:r>
      <w:r w:rsidRPr="00A24399">
        <w:rPr>
          <w:rFonts w:eastAsia="Times New Roman" w:cstheme="minorHAnsi"/>
        </w:rPr>
        <w:t xml:space="preserve"> it's and I'm going to go ahead and stop and open up for questions and I believe Diane has a process for questions. But I will defer to however you want.</w:t>
      </w:r>
    </w:p>
    <w:p w14:paraId="2D1C7B53" w14:textId="77777777" w:rsidR="00A24399" w:rsidRPr="00186CB3" w:rsidRDefault="00A24399" w:rsidP="00A24399">
      <w:pPr>
        <w:spacing w:after="0" w:line="240" w:lineRule="auto"/>
        <w:rPr>
          <w:rFonts w:eastAsia="Times New Roman" w:cstheme="minorHAnsi"/>
          <w:b/>
          <w:bCs/>
        </w:rPr>
      </w:pPr>
    </w:p>
    <w:p w14:paraId="38B3F625"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Diane Marriott  </w:t>
      </w:r>
    </w:p>
    <w:p w14:paraId="6AF6BEDB" w14:textId="001C4F6C"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We have some questions that were given to us even before the presentation people wanted to make sure they get their questions in let me do this. Let me defer to the to the </w:t>
      </w:r>
      <w:r w:rsidR="00194B66" w:rsidRPr="00A24399">
        <w:rPr>
          <w:rFonts w:eastAsia="Times New Roman" w:cstheme="minorHAnsi"/>
        </w:rPr>
        <w:t>group’s</w:t>
      </w:r>
      <w:r w:rsidRPr="00A24399">
        <w:rPr>
          <w:rFonts w:eastAsia="Times New Roman" w:cstheme="minorHAnsi"/>
        </w:rPr>
        <w:t xml:space="preserve"> questions first, and we'd simply ask, if you'd be so kind as to raise your hand. That would be great. Autumn let's make sure that you get your questions addressed</w:t>
      </w:r>
    </w:p>
    <w:p w14:paraId="1704DA76" w14:textId="77777777" w:rsidR="00A24399" w:rsidRPr="00A24399" w:rsidRDefault="00A24399" w:rsidP="00A24399">
      <w:pPr>
        <w:spacing w:after="0" w:line="240" w:lineRule="auto"/>
        <w:rPr>
          <w:rFonts w:eastAsia="Times New Roman" w:cstheme="minorHAnsi"/>
        </w:rPr>
      </w:pPr>
    </w:p>
    <w:p w14:paraId="303DA0EF"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Amy Kind  </w:t>
      </w:r>
    </w:p>
    <w:p w14:paraId="4753AFEA" w14:textId="35F703C4" w:rsidR="00A24399" w:rsidRPr="00A24399" w:rsidRDefault="00A24399" w:rsidP="00A24399">
      <w:pPr>
        <w:spacing w:after="0" w:line="240" w:lineRule="auto"/>
        <w:rPr>
          <w:rFonts w:eastAsia="Times New Roman" w:cstheme="minorHAnsi"/>
        </w:rPr>
      </w:pPr>
      <w:r w:rsidRPr="00A24399">
        <w:rPr>
          <w:rFonts w:eastAsia="Times New Roman" w:cstheme="minorHAnsi"/>
        </w:rPr>
        <w:t>I don't know if you want to call on them Diane, I see a hand up for</w:t>
      </w:r>
      <w:r w:rsidR="00186CB3">
        <w:rPr>
          <w:rFonts w:eastAsia="Times New Roman" w:cstheme="minorHAnsi"/>
        </w:rPr>
        <w:t xml:space="preserve"> Karolina</w:t>
      </w:r>
      <w:r w:rsidRPr="00A24399">
        <w:rPr>
          <w:rFonts w:eastAsia="Times New Roman" w:cstheme="minorHAnsi"/>
        </w:rPr>
        <w:t>.</w:t>
      </w:r>
    </w:p>
    <w:p w14:paraId="70907B99" w14:textId="77777777" w:rsidR="00A24399" w:rsidRPr="00A24399" w:rsidRDefault="00A24399" w:rsidP="00A24399">
      <w:pPr>
        <w:spacing w:after="0" w:line="240" w:lineRule="auto"/>
        <w:rPr>
          <w:rFonts w:eastAsia="Times New Roman" w:cstheme="minorHAnsi"/>
        </w:rPr>
      </w:pPr>
    </w:p>
    <w:p w14:paraId="71E28362"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Diane Marriott  </w:t>
      </w:r>
    </w:p>
    <w:p w14:paraId="19D72889" w14:textId="1BEC0314" w:rsidR="00A24399" w:rsidRPr="00A24399" w:rsidRDefault="00186CB3" w:rsidP="00A24399">
      <w:pPr>
        <w:spacing w:after="0" w:line="240" w:lineRule="auto"/>
        <w:rPr>
          <w:rFonts w:eastAsia="Times New Roman" w:cstheme="minorHAnsi"/>
        </w:rPr>
      </w:pPr>
      <w:r>
        <w:rPr>
          <w:rFonts w:eastAsia="Times New Roman" w:cstheme="minorHAnsi"/>
        </w:rPr>
        <w:t xml:space="preserve">Yes </w:t>
      </w:r>
      <w:r w:rsidR="00A24399" w:rsidRPr="00A24399">
        <w:rPr>
          <w:rFonts w:eastAsia="Times New Roman" w:cstheme="minorHAnsi"/>
        </w:rPr>
        <w:t xml:space="preserve">Karolina </w:t>
      </w:r>
    </w:p>
    <w:p w14:paraId="6E3AD2D4" w14:textId="77777777" w:rsidR="00A24399" w:rsidRPr="00A24399" w:rsidRDefault="00A24399" w:rsidP="00A24399">
      <w:pPr>
        <w:spacing w:after="0" w:line="240" w:lineRule="auto"/>
        <w:rPr>
          <w:rFonts w:eastAsia="Times New Roman" w:cstheme="minorHAnsi"/>
        </w:rPr>
      </w:pPr>
    </w:p>
    <w:p w14:paraId="61B6FEA8"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Karolina Skrzypek  </w:t>
      </w:r>
    </w:p>
    <w:p w14:paraId="445465BF" w14:textId="62EAA139"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Thanks, Diane. And thank you, Dr. Kind I really appreciated your presentation. </w:t>
      </w:r>
      <w:r w:rsidR="00194B66" w:rsidRPr="00A24399">
        <w:rPr>
          <w:rFonts w:eastAsia="Times New Roman" w:cstheme="minorHAnsi"/>
        </w:rPr>
        <w:t>So,</w:t>
      </w:r>
      <w:r w:rsidRPr="00A24399">
        <w:rPr>
          <w:rFonts w:eastAsia="Times New Roman" w:cstheme="minorHAnsi"/>
        </w:rPr>
        <w:t xml:space="preserve"> I do have a few questions. My first is in comparing the SVI to the Adi index and health outcomes. How does one compare to the other in predicting health outcomes is one better than the other?</w:t>
      </w:r>
    </w:p>
    <w:p w14:paraId="74D02DBF" w14:textId="77777777" w:rsidR="00A24399" w:rsidRPr="00A24399" w:rsidRDefault="00A24399" w:rsidP="00A24399">
      <w:pPr>
        <w:spacing w:after="0" w:line="240" w:lineRule="auto"/>
        <w:rPr>
          <w:rFonts w:eastAsia="Times New Roman" w:cstheme="minorHAnsi"/>
        </w:rPr>
      </w:pPr>
    </w:p>
    <w:p w14:paraId="7177DEA9"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Amy Kind  </w:t>
      </w:r>
    </w:p>
    <w:p w14:paraId="53ABD6FF" w14:textId="77777777" w:rsidR="006F0567" w:rsidRDefault="00194B66" w:rsidP="00A24399">
      <w:pPr>
        <w:spacing w:after="0" w:line="240" w:lineRule="auto"/>
        <w:rPr>
          <w:rFonts w:eastAsia="Times New Roman" w:cstheme="minorHAnsi"/>
        </w:rPr>
      </w:pPr>
      <w:r w:rsidRPr="00A24399">
        <w:rPr>
          <w:rFonts w:eastAsia="Times New Roman" w:cstheme="minorHAnsi"/>
        </w:rPr>
        <w:t>So,</w:t>
      </w:r>
      <w:r w:rsidR="00A24399" w:rsidRPr="00A24399">
        <w:rPr>
          <w:rFonts w:eastAsia="Times New Roman" w:cstheme="minorHAnsi"/>
        </w:rPr>
        <w:t xml:space="preserve"> they're different. </w:t>
      </w:r>
      <w:r w:rsidRPr="00A24399">
        <w:rPr>
          <w:rFonts w:eastAsia="Times New Roman" w:cstheme="minorHAnsi"/>
        </w:rPr>
        <w:t>So,</w:t>
      </w:r>
      <w:r w:rsidR="00A24399" w:rsidRPr="00A24399">
        <w:rPr>
          <w:rFonts w:eastAsia="Times New Roman" w:cstheme="minorHAnsi"/>
        </w:rPr>
        <w:t xml:space="preserve"> the question, just to sum is the differences between the A</w:t>
      </w:r>
      <w:r w:rsidR="004716AD">
        <w:rPr>
          <w:rFonts w:eastAsia="Times New Roman" w:cstheme="minorHAnsi"/>
        </w:rPr>
        <w:t>DI</w:t>
      </w:r>
      <w:r w:rsidR="00A24399" w:rsidRPr="00A24399">
        <w:rPr>
          <w:rFonts w:eastAsia="Times New Roman" w:cstheme="minorHAnsi"/>
        </w:rPr>
        <w:t xml:space="preserve"> and their predictive ability. </w:t>
      </w:r>
      <w:r w:rsidRPr="00A24399">
        <w:rPr>
          <w:rFonts w:eastAsia="Times New Roman" w:cstheme="minorHAnsi"/>
        </w:rPr>
        <w:t>So,</w:t>
      </w:r>
      <w:r w:rsidR="00A24399" w:rsidRPr="00A24399">
        <w:rPr>
          <w:rFonts w:eastAsia="Times New Roman" w:cstheme="minorHAnsi"/>
        </w:rPr>
        <w:t xml:space="preserve"> I'm going to start by taking the differences first and then we'll talk about their predictive validity. </w:t>
      </w:r>
      <w:r w:rsidRPr="00A24399">
        <w:rPr>
          <w:rFonts w:eastAsia="Times New Roman" w:cstheme="minorHAnsi"/>
        </w:rPr>
        <w:t>So,</w:t>
      </w:r>
      <w:r w:rsidR="00A24399" w:rsidRPr="00A24399">
        <w:rPr>
          <w:rFonts w:eastAsia="Times New Roman" w:cstheme="minorHAnsi"/>
        </w:rPr>
        <w:t xml:space="preserve"> the SVI the history of the S</w:t>
      </w:r>
      <w:r w:rsidR="004716AD">
        <w:rPr>
          <w:rFonts w:eastAsia="Times New Roman" w:cstheme="minorHAnsi"/>
        </w:rPr>
        <w:t>VI scores</w:t>
      </w:r>
      <w:r w:rsidR="00A24399" w:rsidRPr="00A24399">
        <w:rPr>
          <w:rFonts w:eastAsia="Times New Roman" w:cstheme="minorHAnsi"/>
        </w:rPr>
        <w:t xml:space="preserve"> is an interesting one. It is also a geographically based marker. It was originally created by the Centers for Disease Control which still serves as a tone at the county level. And it was created at the county level in order to predict poor outcomes from natural disasters. </w:t>
      </w:r>
      <w:r w:rsidRPr="00A24399">
        <w:rPr>
          <w:rFonts w:eastAsia="Times New Roman" w:cstheme="minorHAnsi"/>
        </w:rPr>
        <w:t>So,</w:t>
      </w:r>
      <w:r w:rsidR="00A24399" w:rsidRPr="00A24399">
        <w:rPr>
          <w:rFonts w:eastAsia="Times New Roman" w:cstheme="minorHAnsi"/>
        </w:rPr>
        <w:t xml:space="preserve"> it was built at the county level in order to inform if a hurricane hit where should the tent FEMA tents go where should the equipment go? Where should the funding go? </w:t>
      </w:r>
      <w:r w:rsidRPr="00A24399">
        <w:rPr>
          <w:rFonts w:eastAsia="Times New Roman" w:cstheme="minorHAnsi"/>
        </w:rPr>
        <w:t>So,</w:t>
      </w:r>
      <w:r w:rsidR="00A24399" w:rsidRPr="00A24399">
        <w:rPr>
          <w:rFonts w:eastAsia="Times New Roman" w:cstheme="minorHAnsi"/>
        </w:rPr>
        <w:t xml:space="preserve"> the purpose of its original build was a little bit different. Additionally, when the SVI was built, it used a different statistical technique and different philosophy for its build. </w:t>
      </w:r>
      <w:r w:rsidRPr="00A24399">
        <w:rPr>
          <w:rFonts w:eastAsia="Times New Roman" w:cstheme="minorHAnsi"/>
        </w:rPr>
        <w:t>So,</w:t>
      </w:r>
      <w:r w:rsidR="00A24399" w:rsidRPr="00A24399">
        <w:rPr>
          <w:rFonts w:eastAsia="Times New Roman" w:cstheme="minorHAnsi"/>
        </w:rPr>
        <w:t xml:space="preserve"> for the area deprivation index, we update that each year as the SEI is as well. And we are always grounding to those social determinants of health. </w:t>
      </w:r>
      <w:r w:rsidRPr="00A24399">
        <w:rPr>
          <w:rFonts w:eastAsia="Times New Roman" w:cstheme="minorHAnsi"/>
        </w:rPr>
        <w:t>So,</w:t>
      </w:r>
      <w:r w:rsidR="00A24399" w:rsidRPr="00A24399">
        <w:rPr>
          <w:rFonts w:eastAsia="Times New Roman" w:cstheme="minorHAnsi"/>
        </w:rPr>
        <w:t xml:space="preserve"> income education, employment and housing quality and the way the SVI was built, which works very, very well for disaster relief mind you, that's its purpose was to put lots and lots and lots of different measurable factors within a statistical model, ground that model on the outcome of these disaster outcomes and see what was significant in the model. </w:t>
      </w:r>
      <w:r w:rsidRPr="00A24399">
        <w:rPr>
          <w:rFonts w:eastAsia="Times New Roman" w:cstheme="minorHAnsi"/>
        </w:rPr>
        <w:t>So,</w:t>
      </w:r>
      <w:r w:rsidR="00A24399" w:rsidRPr="00A24399">
        <w:rPr>
          <w:rFonts w:eastAsia="Times New Roman" w:cstheme="minorHAnsi"/>
        </w:rPr>
        <w:t xml:space="preserve"> because of that, they end up with a different array of factors that joined together to produce the SCI scores. </w:t>
      </w:r>
      <w:r w:rsidRPr="00A24399">
        <w:rPr>
          <w:rFonts w:eastAsia="Times New Roman" w:cstheme="minorHAnsi"/>
        </w:rPr>
        <w:t>So,</w:t>
      </w:r>
      <w:r w:rsidR="00A24399" w:rsidRPr="00A24399">
        <w:rPr>
          <w:rFonts w:eastAsia="Times New Roman" w:cstheme="minorHAnsi"/>
        </w:rPr>
        <w:t xml:space="preserve"> they include things like demographic factors, certain racial and ethnic categories and not others. With that type of approach for instance, if you </w:t>
      </w:r>
      <w:r w:rsidRPr="00A24399">
        <w:rPr>
          <w:rFonts w:eastAsia="Times New Roman" w:cstheme="minorHAnsi"/>
        </w:rPr>
        <w:t>self-identify</w:t>
      </w:r>
      <w:r w:rsidR="00A24399" w:rsidRPr="00A24399">
        <w:rPr>
          <w:rFonts w:eastAsia="Times New Roman" w:cstheme="minorHAnsi"/>
        </w:rPr>
        <w:t xml:space="preserve"> as a race and ethnicity that is going to be lowered number in a population saved Native American, even though we know that you are higher risk for having certain adverse outcomes, because the population is so low within this type of statistical approach that those metrics would not have those factors would not have been seen as significant within this </w:t>
      </w:r>
      <w:r w:rsidR="00A24399" w:rsidRPr="00A24399">
        <w:rPr>
          <w:rFonts w:eastAsia="Times New Roman" w:cstheme="minorHAnsi"/>
        </w:rPr>
        <w:lastRenderedPageBreak/>
        <w:t xml:space="preserve">statistical approach, if that makes sense. And you know, that got a little wonky, but it has to do with statistical power. </w:t>
      </w:r>
      <w:r w:rsidRPr="00A24399">
        <w:rPr>
          <w:rFonts w:eastAsia="Times New Roman" w:cstheme="minorHAnsi"/>
        </w:rPr>
        <w:t>So,</w:t>
      </w:r>
      <w:r w:rsidR="00A24399" w:rsidRPr="00A24399">
        <w:rPr>
          <w:rFonts w:eastAsia="Times New Roman" w:cstheme="minorHAnsi"/>
        </w:rPr>
        <w:t xml:space="preserve"> when you look at the SVI, for instance, Native American it's not included well as African American is this Can the same thing can be said around certain age groups. So those are big, big differences. The metrics themselves fundamentally measure different things and are built for different purposes. </w:t>
      </w:r>
    </w:p>
    <w:p w14:paraId="4BD21A86" w14:textId="77777777" w:rsidR="006F0567" w:rsidRDefault="006F0567" w:rsidP="00A24399">
      <w:pPr>
        <w:spacing w:after="0" w:line="240" w:lineRule="auto"/>
        <w:rPr>
          <w:rFonts w:eastAsia="Times New Roman" w:cstheme="minorHAnsi"/>
        </w:rPr>
      </w:pPr>
    </w:p>
    <w:p w14:paraId="6579ACA5" w14:textId="77777777" w:rsidR="006F0567" w:rsidRDefault="00A24399" w:rsidP="00A24399">
      <w:pPr>
        <w:spacing w:after="0" w:line="240" w:lineRule="auto"/>
        <w:rPr>
          <w:rFonts w:eastAsia="Times New Roman" w:cstheme="minorHAnsi"/>
        </w:rPr>
      </w:pPr>
      <w:r w:rsidRPr="00A24399">
        <w:rPr>
          <w:rFonts w:eastAsia="Times New Roman" w:cstheme="minorHAnsi"/>
        </w:rPr>
        <w:t>Now, with the advent of the COVID pandemic, CDC started offering flexible versions of the SVI in that they took their county level validated metric and started offering</w:t>
      </w:r>
      <w:r w:rsidR="00186CB3">
        <w:rPr>
          <w:rFonts w:eastAsia="Times New Roman" w:cstheme="minorHAnsi"/>
        </w:rPr>
        <w:t xml:space="preserve"> </w:t>
      </w:r>
      <w:r w:rsidRPr="00A24399">
        <w:rPr>
          <w:rFonts w:eastAsia="Times New Roman" w:cstheme="minorHAnsi"/>
        </w:rPr>
        <w:t>lots of different options. You could add this factor or take away that factor. You could have different geo levels and that was the approach that was taken. The challenge I have with that as a researcher is it's difficult to know whether the performance of the SVI when it was built and validated at the county level is maintained with all of these other permutations right usually when we change something on the research side, we go through this agonizing process to make sure that it</w:t>
      </w:r>
      <w:r w:rsidR="00186CB3">
        <w:rPr>
          <w:rFonts w:eastAsia="Times New Roman" w:cstheme="minorHAnsi"/>
        </w:rPr>
        <w:t>’</w:t>
      </w:r>
      <w:r w:rsidRPr="00A24399">
        <w:rPr>
          <w:rFonts w:eastAsia="Times New Roman" w:cstheme="minorHAnsi"/>
        </w:rPr>
        <w:t>s still predicting what it needs to and lots and lots of study. And it takes a long, long time. And that wasn</w:t>
      </w:r>
      <w:r w:rsidR="00186CB3">
        <w:rPr>
          <w:rFonts w:eastAsia="Times New Roman" w:cstheme="minorHAnsi"/>
        </w:rPr>
        <w:t>’</w:t>
      </w:r>
      <w:r w:rsidRPr="00A24399">
        <w:rPr>
          <w:rFonts w:eastAsia="Times New Roman" w:cstheme="minorHAnsi"/>
        </w:rPr>
        <w:t xml:space="preserve">t done with the SVI with these different versions of it for a whole host of reasons that I suspect have to do with you know, just needing to act during the pandemic. So those are big, big differences between the two. </w:t>
      </w:r>
    </w:p>
    <w:p w14:paraId="611012DA" w14:textId="77777777" w:rsidR="006F0567" w:rsidRDefault="006F0567" w:rsidP="00A24399">
      <w:pPr>
        <w:spacing w:after="0" w:line="240" w:lineRule="auto"/>
        <w:rPr>
          <w:rFonts w:eastAsia="Times New Roman" w:cstheme="minorHAnsi"/>
        </w:rPr>
      </w:pPr>
    </w:p>
    <w:p w14:paraId="0ADAA766" w14:textId="07E115DA"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Now to get to the core of your question, though, you asked How is health predicted differently? And </w:t>
      </w:r>
      <w:r w:rsidR="00194B66" w:rsidRPr="00A24399">
        <w:rPr>
          <w:rFonts w:eastAsia="Times New Roman" w:cstheme="minorHAnsi"/>
        </w:rPr>
        <w:t>so,</w:t>
      </w:r>
      <w:r w:rsidRPr="00A24399">
        <w:rPr>
          <w:rFonts w:eastAsia="Times New Roman" w:cstheme="minorHAnsi"/>
        </w:rPr>
        <w:t xml:space="preserve"> it really depends on the version of the SVI you</w:t>
      </w:r>
      <w:r w:rsidR="00186CB3">
        <w:rPr>
          <w:rFonts w:eastAsia="Times New Roman" w:cstheme="minorHAnsi"/>
        </w:rPr>
        <w:t>’</w:t>
      </w:r>
      <w:r w:rsidRPr="00A24399">
        <w:rPr>
          <w:rFonts w:eastAsia="Times New Roman" w:cstheme="minorHAnsi"/>
        </w:rPr>
        <w:t xml:space="preserve">re using, first of all, the county level validated </w:t>
      </w:r>
      <w:r w:rsidR="005E1D87">
        <w:rPr>
          <w:rFonts w:eastAsia="Times New Roman" w:cstheme="minorHAnsi"/>
        </w:rPr>
        <w:t xml:space="preserve">SVI </w:t>
      </w:r>
      <w:r w:rsidRPr="00A24399">
        <w:rPr>
          <w:rFonts w:eastAsia="Times New Roman" w:cstheme="minorHAnsi"/>
        </w:rPr>
        <w:t xml:space="preserve">is not going to predict as well as any smaller grain geographic measure. And we have that actually from an internal study done by the US Census. </w:t>
      </w:r>
      <w:r w:rsidR="00194B66" w:rsidRPr="00A24399">
        <w:rPr>
          <w:rFonts w:eastAsia="Times New Roman" w:cstheme="minorHAnsi"/>
        </w:rPr>
        <w:t>So,</w:t>
      </w:r>
      <w:r w:rsidRPr="00A24399">
        <w:rPr>
          <w:rFonts w:eastAsia="Times New Roman" w:cstheme="minorHAnsi"/>
        </w:rPr>
        <w:t xml:space="preserve"> the census took their division of economics has taken eight different of these because there</w:t>
      </w:r>
      <w:r w:rsidR="00186CB3">
        <w:rPr>
          <w:rFonts w:eastAsia="Times New Roman" w:cstheme="minorHAnsi"/>
        </w:rPr>
        <w:t>’</w:t>
      </w:r>
      <w:r w:rsidRPr="00A24399">
        <w:rPr>
          <w:rFonts w:eastAsia="Times New Roman" w:cstheme="minorHAnsi"/>
        </w:rPr>
        <w:t>s more than just the SVI</w:t>
      </w:r>
      <w:r w:rsidR="00186CB3" w:rsidRPr="00A24399">
        <w:rPr>
          <w:rFonts w:eastAsia="Times New Roman" w:cstheme="minorHAnsi"/>
        </w:rPr>
        <w:t xml:space="preserve"> </w:t>
      </w:r>
      <w:r w:rsidRPr="00A24399">
        <w:rPr>
          <w:rFonts w:eastAsia="Times New Roman" w:cstheme="minorHAnsi"/>
        </w:rPr>
        <w:t xml:space="preserve">there's a bunch of these different we call the multi domain indices a disadvantage, and </w:t>
      </w:r>
      <w:r w:rsidR="005E1D87" w:rsidRPr="00A24399">
        <w:rPr>
          <w:rFonts w:eastAsia="Times New Roman" w:cstheme="minorHAnsi"/>
        </w:rPr>
        <w:t>t</w:t>
      </w:r>
      <w:r w:rsidR="005E1D87">
        <w:rPr>
          <w:rFonts w:eastAsia="Times New Roman" w:cstheme="minorHAnsi"/>
        </w:rPr>
        <w:t>h</w:t>
      </w:r>
      <w:r w:rsidR="005E1D87" w:rsidRPr="00A24399">
        <w:rPr>
          <w:rFonts w:eastAsia="Times New Roman" w:cstheme="minorHAnsi"/>
        </w:rPr>
        <w:t>ey</w:t>
      </w:r>
      <w:r w:rsidRPr="00A24399">
        <w:rPr>
          <w:rFonts w:eastAsia="Times New Roman" w:cstheme="minorHAnsi"/>
        </w:rPr>
        <w:t xml:space="preserve"> looked at all of them according to the GAO level that they</w:t>
      </w:r>
      <w:r w:rsidR="00186CB3">
        <w:rPr>
          <w:rFonts w:eastAsia="Times New Roman" w:cstheme="minorHAnsi"/>
        </w:rPr>
        <w:t>’</w:t>
      </w:r>
      <w:r w:rsidRPr="00A24399">
        <w:rPr>
          <w:rFonts w:eastAsia="Times New Roman" w:cstheme="minorHAnsi"/>
        </w:rPr>
        <w:t>re validated against and different types of mortality and health outcomes. And what they found is that the block group level A</w:t>
      </w:r>
      <w:r w:rsidR="00CF7D46">
        <w:rPr>
          <w:rFonts w:eastAsia="Times New Roman" w:cstheme="minorHAnsi"/>
        </w:rPr>
        <w:t>DI</w:t>
      </w:r>
      <w:r w:rsidRPr="00A24399">
        <w:rPr>
          <w:rFonts w:eastAsia="Times New Roman" w:cstheme="minorHAnsi"/>
        </w:rPr>
        <w:t xml:space="preserve"> came out on top by far. Now this does not mean that the SEI does not predict disaster, right? It doesn</w:t>
      </w:r>
      <w:r w:rsidR="00186CB3">
        <w:rPr>
          <w:rFonts w:eastAsia="Times New Roman" w:cstheme="minorHAnsi"/>
        </w:rPr>
        <w:t>’</w:t>
      </w:r>
      <w:r w:rsidRPr="00A24399">
        <w:rPr>
          <w:rFonts w:eastAsia="Times New Roman" w:cstheme="minorHAnsi"/>
        </w:rPr>
        <w:t>t. It still is the gold standard. If you want to send tents to you know, another hurricane in Mississippi, you should be using the A</w:t>
      </w:r>
      <w:r w:rsidR="004716AD">
        <w:rPr>
          <w:rFonts w:eastAsia="Times New Roman" w:cstheme="minorHAnsi"/>
        </w:rPr>
        <w:t>DI</w:t>
      </w:r>
      <w:r w:rsidRPr="00A24399">
        <w:rPr>
          <w:rFonts w:eastAsia="Times New Roman" w:cstheme="minorHAnsi"/>
        </w:rPr>
        <w:t xml:space="preserve"> or the SVI. That's what it was built for. But at t</w:t>
      </w:r>
      <w:r w:rsidR="005E1D87">
        <w:rPr>
          <w:rFonts w:eastAsia="Times New Roman" w:cstheme="minorHAnsi"/>
        </w:rPr>
        <w:t xml:space="preserve">his </w:t>
      </w:r>
      <w:r w:rsidRPr="00A24399">
        <w:rPr>
          <w:rFonts w:eastAsia="Times New Roman" w:cstheme="minorHAnsi"/>
        </w:rPr>
        <w:t>point until there's more study done with the SBI, I can say conclusively that the county level sei is not as good as the block group level A</w:t>
      </w:r>
      <w:r w:rsidR="00CF7D46">
        <w:rPr>
          <w:rFonts w:eastAsia="Times New Roman" w:cstheme="minorHAnsi"/>
        </w:rPr>
        <w:t>DI</w:t>
      </w:r>
      <w:r w:rsidRPr="00A24399">
        <w:rPr>
          <w:rFonts w:eastAsia="Times New Roman" w:cstheme="minorHAnsi"/>
        </w:rPr>
        <w:t xml:space="preserve"> in predicting health. There has been none of all of these different permutations very little study of all of these different permutations of the S</w:t>
      </w:r>
      <w:r w:rsidR="004716AD">
        <w:rPr>
          <w:rFonts w:eastAsia="Times New Roman" w:cstheme="minorHAnsi"/>
        </w:rPr>
        <w:t>V</w:t>
      </w:r>
      <w:r w:rsidRPr="00A24399">
        <w:rPr>
          <w:rFonts w:eastAsia="Times New Roman" w:cstheme="minorHAnsi"/>
        </w:rPr>
        <w:t xml:space="preserve">I at the smaller geographic levels. Or with the different </w:t>
      </w:r>
      <w:r w:rsidR="00194B66" w:rsidRPr="00A24399">
        <w:rPr>
          <w:rFonts w:eastAsia="Times New Roman" w:cstheme="minorHAnsi"/>
        </w:rPr>
        <w:t>subcomponents</w:t>
      </w:r>
      <w:r w:rsidRPr="00A24399">
        <w:rPr>
          <w:rFonts w:eastAsia="Times New Roman" w:cstheme="minorHAnsi"/>
        </w:rPr>
        <w:t>. In contrast, and showing you the data on that EDI, there</w:t>
      </w:r>
      <w:r w:rsidR="00186CB3">
        <w:rPr>
          <w:rFonts w:eastAsia="Times New Roman" w:cstheme="minorHAnsi"/>
        </w:rPr>
        <w:t>’</w:t>
      </w:r>
      <w:r w:rsidRPr="00A24399">
        <w:rPr>
          <w:rFonts w:eastAsia="Times New Roman" w:cstheme="minorHAnsi"/>
        </w:rPr>
        <w:t>s 1000s and 1000s of other studies I could show you so it is it is I would say it</w:t>
      </w:r>
      <w:r w:rsidR="00186CB3">
        <w:rPr>
          <w:rFonts w:eastAsia="Times New Roman" w:cstheme="minorHAnsi"/>
        </w:rPr>
        <w:t>’</w:t>
      </w:r>
      <w:r w:rsidRPr="00A24399">
        <w:rPr>
          <w:rFonts w:eastAsia="Times New Roman" w:cstheme="minorHAnsi"/>
        </w:rPr>
        <w:t>s a little bit like comparing an apple and an orange in that the SVI was really built for different purposes and when used for those purposes, it is the best tool. Hopefully that</w:t>
      </w:r>
      <w:r w:rsidR="00186CB3">
        <w:rPr>
          <w:rFonts w:eastAsia="Times New Roman" w:cstheme="minorHAnsi"/>
        </w:rPr>
        <w:t>’</w:t>
      </w:r>
      <w:r w:rsidRPr="00A24399">
        <w:rPr>
          <w:rFonts w:eastAsia="Times New Roman" w:cstheme="minorHAnsi"/>
        </w:rPr>
        <w:t>s helpful. It first specific level health outcomes. What you can do is Google neighborhood disadvantage and whatever health outcome you</w:t>
      </w:r>
      <w:r w:rsidR="00186CB3">
        <w:rPr>
          <w:rFonts w:eastAsia="Times New Roman" w:cstheme="minorHAnsi"/>
        </w:rPr>
        <w:t>’</w:t>
      </w:r>
      <w:r w:rsidRPr="00A24399">
        <w:rPr>
          <w:rFonts w:eastAsia="Times New Roman" w:cstheme="minorHAnsi"/>
        </w:rPr>
        <w:t>re interested in, and you can see what different types of metrics have been used. But yeah, there</w:t>
      </w:r>
      <w:r w:rsidR="00186CB3">
        <w:rPr>
          <w:rFonts w:eastAsia="Times New Roman" w:cstheme="minorHAnsi"/>
        </w:rPr>
        <w:t>’</w:t>
      </w:r>
      <w:r w:rsidRPr="00A24399">
        <w:rPr>
          <w:rFonts w:eastAsia="Times New Roman" w:cstheme="minorHAnsi"/>
        </w:rPr>
        <w:t>s a bunch out there the A</w:t>
      </w:r>
      <w:r w:rsidR="004716AD">
        <w:rPr>
          <w:rFonts w:eastAsia="Times New Roman" w:cstheme="minorHAnsi"/>
        </w:rPr>
        <w:t>D</w:t>
      </w:r>
      <w:r w:rsidRPr="00A24399">
        <w:rPr>
          <w:rFonts w:eastAsia="Times New Roman" w:cstheme="minorHAnsi"/>
        </w:rPr>
        <w:t xml:space="preserve">I increasingly is becoming the gold standard for a lot of </w:t>
      </w:r>
      <w:r w:rsidR="00194B66" w:rsidRPr="00A24399">
        <w:rPr>
          <w:rFonts w:eastAsia="Times New Roman" w:cstheme="minorHAnsi"/>
        </w:rPr>
        <w:t>NIH</w:t>
      </w:r>
      <w:r w:rsidRPr="00A24399">
        <w:rPr>
          <w:rFonts w:eastAsia="Times New Roman" w:cstheme="minorHAnsi"/>
        </w:rPr>
        <w:t xml:space="preserve"> funded research in particular.</w:t>
      </w:r>
    </w:p>
    <w:p w14:paraId="0154B6BF" w14:textId="77777777" w:rsidR="00A24399" w:rsidRPr="00186CB3" w:rsidRDefault="00A24399" w:rsidP="00A24399">
      <w:pPr>
        <w:spacing w:after="0" w:line="240" w:lineRule="auto"/>
        <w:rPr>
          <w:rFonts w:eastAsia="Times New Roman" w:cstheme="minorHAnsi"/>
          <w:b/>
          <w:bCs/>
        </w:rPr>
      </w:pPr>
    </w:p>
    <w:p w14:paraId="29F363D4" w14:textId="77777777" w:rsidR="00A24399" w:rsidRPr="00A24399" w:rsidRDefault="00A24399" w:rsidP="00A24399">
      <w:pPr>
        <w:spacing w:after="0" w:line="240" w:lineRule="auto"/>
        <w:rPr>
          <w:rFonts w:eastAsia="Times New Roman" w:cstheme="minorHAnsi"/>
        </w:rPr>
      </w:pPr>
      <w:r w:rsidRPr="00186CB3">
        <w:rPr>
          <w:rFonts w:eastAsia="Times New Roman" w:cstheme="minorHAnsi"/>
          <w:b/>
          <w:bCs/>
        </w:rPr>
        <w:t xml:space="preserve">Karolina Skrzypek  </w:t>
      </w:r>
    </w:p>
    <w:p w14:paraId="79497675" w14:textId="4D35784E"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Thank you. Would you mind sharing that </w:t>
      </w:r>
      <w:r w:rsidR="004716AD">
        <w:rPr>
          <w:rFonts w:eastAsia="Times New Roman" w:cstheme="minorHAnsi"/>
        </w:rPr>
        <w:t>A</w:t>
      </w:r>
      <w:r w:rsidRPr="00A24399">
        <w:rPr>
          <w:rFonts w:eastAsia="Times New Roman" w:cstheme="minorHAnsi"/>
        </w:rPr>
        <w:t>DI study that you mentioned</w:t>
      </w:r>
    </w:p>
    <w:p w14:paraId="125265EC" w14:textId="77777777" w:rsidR="00A24399" w:rsidRPr="00A24399" w:rsidRDefault="00A24399" w:rsidP="00A24399">
      <w:pPr>
        <w:spacing w:after="0" w:line="240" w:lineRule="auto"/>
        <w:rPr>
          <w:rFonts w:eastAsia="Times New Roman" w:cstheme="minorHAnsi"/>
        </w:rPr>
      </w:pPr>
    </w:p>
    <w:p w14:paraId="7E1CD0E5"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Amy Kind  </w:t>
      </w:r>
    </w:p>
    <w:p w14:paraId="3286C9F1" w14:textId="13E7BA6F" w:rsidR="00A24399" w:rsidRPr="00A24399" w:rsidRDefault="004716AD" w:rsidP="00A24399">
      <w:pPr>
        <w:spacing w:after="0" w:line="240" w:lineRule="auto"/>
        <w:rPr>
          <w:rFonts w:eastAsia="Times New Roman" w:cstheme="minorHAnsi"/>
        </w:rPr>
      </w:pPr>
      <w:r>
        <w:rPr>
          <w:rFonts w:eastAsia="Times New Roman" w:cstheme="minorHAnsi"/>
        </w:rPr>
        <w:t>T</w:t>
      </w:r>
      <w:r w:rsidR="00A24399" w:rsidRPr="00A24399">
        <w:rPr>
          <w:rFonts w:eastAsia="Times New Roman" w:cstheme="minorHAnsi"/>
        </w:rPr>
        <w:t xml:space="preserve">he census one, the one that compared the different </w:t>
      </w:r>
      <w:r w:rsidR="00194B66" w:rsidRPr="00A24399">
        <w:rPr>
          <w:rFonts w:eastAsia="Times New Roman" w:cstheme="minorHAnsi"/>
        </w:rPr>
        <w:t>studies.</w:t>
      </w:r>
      <w:r w:rsidR="00A24399" w:rsidRPr="00A24399">
        <w:rPr>
          <w:rFonts w:eastAsia="Times New Roman" w:cstheme="minorHAnsi"/>
        </w:rPr>
        <w:t xml:space="preserve"> Yeah. Oh, yeah, sure. Sure. Sure. Can I send that to Diane and maybe she can send it out? To distribute? Yeah. And how could you do that? </w:t>
      </w:r>
      <w:r w:rsidR="00A24399" w:rsidRPr="00A24399">
        <w:rPr>
          <w:rFonts w:eastAsia="Times New Roman" w:cstheme="minorHAnsi"/>
        </w:rPr>
        <w:lastRenderedPageBreak/>
        <w:t xml:space="preserve">That is that is that was pre pandemic. </w:t>
      </w:r>
      <w:r w:rsidR="00194B66" w:rsidRPr="00A24399">
        <w:rPr>
          <w:rFonts w:eastAsia="Times New Roman" w:cstheme="minorHAnsi"/>
        </w:rPr>
        <w:t>So,</w:t>
      </w:r>
      <w:r w:rsidR="00A24399" w:rsidRPr="00A24399">
        <w:rPr>
          <w:rFonts w:eastAsia="Times New Roman" w:cstheme="minorHAnsi"/>
        </w:rPr>
        <w:t xml:space="preserve"> this was you have to realize all these different changes with the SVI had </w:t>
      </w:r>
      <w:r w:rsidR="00E97B10" w:rsidRPr="00A24399">
        <w:rPr>
          <w:rFonts w:eastAsia="Times New Roman" w:cstheme="minorHAnsi"/>
        </w:rPr>
        <w:t>come</w:t>
      </w:r>
      <w:r w:rsidR="00A24399" w:rsidRPr="00A24399">
        <w:rPr>
          <w:rFonts w:eastAsia="Times New Roman" w:cstheme="minorHAnsi"/>
        </w:rPr>
        <w:t xml:space="preserve"> rapidly in 2021 in response to the pandemic, so it</w:t>
      </w:r>
      <w:r w:rsidR="00186CB3">
        <w:rPr>
          <w:rFonts w:eastAsia="Times New Roman" w:cstheme="minorHAnsi"/>
        </w:rPr>
        <w:t>’</w:t>
      </w:r>
      <w:r w:rsidR="00A24399" w:rsidRPr="00A24399">
        <w:rPr>
          <w:rFonts w:eastAsia="Times New Roman" w:cstheme="minorHAnsi"/>
        </w:rPr>
        <w:t>ll be interesting to see if additional studies are done. And those are if they maintain all of those different choices. In the post pandemic world, you</w:t>
      </w:r>
      <w:r w:rsidR="00186CB3">
        <w:rPr>
          <w:rFonts w:eastAsia="Times New Roman" w:cstheme="minorHAnsi"/>
        </w:rPr>
        <w:t>’</w:t>
      </w:r>
      <w:r w:rsidR="00A24399" w:rsidRPr="00A24399">
        <w:rPr>
          <w:rFonts w:eastAsia="Times New Roman" w:cstheme="minorHAnsi"/>
        </w:rPr>
        <w:t>d have to talk to someone from the Centers for Disease control. To know more, I</w:t>
      </w:r>
      <w:r w:rsidR="00186CB3">
        <w:rPr>
          <w:rFonts w:eastAsia="Times New Roman" w:cstheme="minorHAnsi"/>
        </w:rPr>
        <w:t>’</w:t>
      </w:r>
      <w:r w:rsidR="00A24399" w:rsidRPr="00A24399">
        <w:rPr>
          <w:rFonts w:eastAsia="Times New Roman" w:cstheme="minorHAnsi"/>
        </w:rPr>
        <w:t>ve sat on lots of panels with the gentleman who builds the SVI for the CDC and it</w:t>
      </w:r>
      <w:r w:rsidR="00186CB3">
        <w:rPr>
          <w:rFonts w:eastAsia="Times New Roman" w:cstheme="minorHAnsi"/>
        </w:rPr>
        <w:t>’</w:t>
      </w:r>
      <w:r w:rsidR="00A24399" w:rsidRPr="00A24399">
        <w:rPr>
          <w:rFonts w:eastAsia="Times New Roman" w:cstheme="minorHAnsi"/>
        </w:rPr>
        <w:t xml:space="preserve">s really delightful and so if you want to have a chance to chat with them about that, they </w:t>
      </w:r>
      <w:r w:rsidR="00E97B10" w:rsidRPr="00A24399">
        <w:rPr>
          <w:rFonts w:eastAsia="Times New Roman" w:cstheme="minorHAnsi"/>
        </w:rPr>
        <w:t>will</w:t>
      </w:r>
      <w:r w:rsidR="00A24399" w:rsidRPr="00A24399">
        <w:rPr>
          <w:rFonts w:eastAsia="Times New Roman" w:cstheme="minorHAnsi"/>
        </w:rPr>
        <w:t xml:space="preserve"> basically tell you the same story of build though. This is kind of </w:t>
      </w:r>
      <w:r w:rsidR="00E97B10" w:rsidRPr="00A24399">
        <w:rPr>
          <w:rFonts w:eastAsia="Times New Roman" w:cstheme="minorHAnsi"/>
        </w:rPr>
        <w:t>it</w:t>
      </w:r>
      <w:r w:rsidR="00E97B10">
        <w:rPr>
          <w:rFonts w:eastAsia="Times New Roman" w:cstheme="minorHAnsi"/>
        </w:rPr>
        <w:t>s</w:t>
      </w:r>
      <w:r w:rsidR="00A24399" w:rsidRPr="00A24399">
        <w:rPr>
          <w:rFonts w:eastAsia="Times New Roman" w:cstheme="minorHAnsi"/>
        </w:rPr>
        <w:t xml:space="preserve"> kind of a </w:t>
      </w:r>
      <w:r w:rsidR="00E97B10" w:rsidRPr="00A24399">
        <w:rPr>
          <w:rFonts w:eastAsia="Times New Roman" w:cstheme="minorHAnsi"/>
        </w:rPr>
        <w:t>well-known</w:t>
      </w:r>
      <w:r w:rsidR="00A24399" w:rsidRPr="00A24399">
        <w:rPr>
          <w:rFonts w:eastAsia="Times New Roman" w:cstheme="minorHAnsi"/>
        </w:rPr>
        <w:t xml:space="preserve"> approach.</w:t>
      </w:r>
    </w:p>
    <w:p w14:paraId="77FDF9FD" w14:textId="77777777" w:rsidR="00A24399" w:rsidRPr="00A24399" w:rsidRDefault="00A24399" w:rsidP="00A24399">
      <w:pPr>
        <w:spacing w:after="0" w:line="240" w:lineRule="auto"/>
        <w:rPr>
          <w:rFonts w:eastAsia="Times New Roman" w:cstheme="minorHAnsi"/>
        </w:rPr>
      </w:pPr>
    </w:p>
    <w:p w14:paraId="656C5E23"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Karolina Skrzypek  </w:t>
      </w:r>
    </w:p>
    <w:p w14:paraId="09644F0B" w14:textId="1F1176D0"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And then </w:t>
      </w:r>
      <w:r w:rsidR="00434F28">
        <w:rPr>
          <w:rFonts w:eastAsia="Times New Roman" w:cstheme="minorHAnsi"/>
        </w:rPr>
        <w:t>c</w:t>
      </w:r>
      <w:r w:rsidRPr="00A24399">
        <w:rPr>
          <w:rFonts w:eastAsia="Times New Roman" w:cstheme="minorHAnsi"/>
        </w:rPr>
        <w:t xml:space="preserve">an I ask one more question, sorry. Sure. </w:t>
      </w:r>
      <w:r w:rsidR="00E97B10" w:rsidRPr="00A24399">
        <w:rPr>
          <w:rFonts w:eastAsia="Times New Roman" w:cstheme="minorHAnsi"/>
        </w:rPr>
        <w:t>So,</w:t>
      </w:r>
      <w:r w:rsidRPr="00A24399">
        <w:rPr>
          <w:rFonts w:eastAsia="Times New Roman" w:cstheme="minorHAnsi"/>
        </w:rPr>
        <w:t xml:space="preserve"> you know, we know that you know, somebody lives in the black group that more disadvantaged, for example, has a higher </w:t>
      </w:r>
      <w:r w:rsidR="004716AD">
        <w:rPr>
          <w:rFonts w:eastAsia="Times New Roman" w:cstheme="minorHAnsi"/>
        </w:rPr>
        <w:t>A</w:t>
      </w:r>
      <w:r w:rsidRPr="00A24399">
        <w:rPr>
          <w:rFonts w:eastAsia="Times New Roman" w:cstheme="minorHAnsi"/>
        </w:rPr>
        <w:t>DI. There</w:t>
      </w:r>
      <w:r w:rsidR="00186CB3">
        <w:rPr>
          <w:rFonts w:eastAsia="Times New Roman" w:cstheme="minorHAnsi"/>
        </w:rPr>
        <w:t>’</w:t>
      </w:r>
      <w:r w:rsidRPr="00A24399">
        <w:rPr>
          <w:rFonts w:eastAsia="Times New Roman" w:cstheme="minorHAnsi"/>
        </w:rPr>
        <w:t>s something that</w:t>
      </w:r>
      <w:r w:rsidR="00186CB3">
        <w:rPr>
          <w:rFonts w:eastAsia="Times New Roman" w:cstheme="minorHAnsi"/>
        </w:rPr>
        <w:t>’</w:t>
      </w:r>
      <w:r w:rsidRPr="00A24399">
        <w:rPr>
          <w:rFonts w:eastAsia="Times New Roman" w:cstheme="minorHAnsi"/>
        </w:rPr>
        <w:t>s affecting their health. How do we know what that is? I mean, I think it</w:t>
      </w:r>
      <w:r w:rsidR="00186CB3">
        <w:rPr>
          <w:rFonts w:eastAsia="Times New Roman" w:cstheme="minorHAnsi"/>
        </w:rPr>
        <w:t>’</w:t>
      </w:r>
      <w:r w:rsidRPr="00A24399">
        <w:rPr>
          <w:rFonts w:eastAsia="Times New Roman" w:cstheme="minorHAnsi"/>
        </w:rPr>
        <w:t>s good to know that their health is being affected. But you mentioned some things like if I get down to like the biochemical methylation, cellular levels go how do we then expect, you know, so their outcomes aren</w:t>
      </w:r>
      <w:r w:rsidR="00186CB3">
        <w:rPr>
          <w:rFonts w:eastAsia="Times New Roman" w:cstheme="minorHAnsi"/>
        </w:rPr>
        <w:t>’</w:t>
      </w:r>
      <w:r w:rsidRPr="00A24399">
        <w:rPr>
          <w:rFonts w:eastAsia="Times New Roman" w:cstheme="minorHAnsi"/>
        </w:rPr>
        <w:t>t as bad like how, like, what is it in the environment? Or how do we find out what it is in their environment that</w:t>
      </w:r>
      <w:r w:rsidR="00186CB3">
        <w:rPr>
          <w:rFonts w:eastAsia="Times New Roman" w:cstheme="minorHAnsi"/>
        </w:rPr>
        <w:t>’</w:t>
      </w:r>
      <w:r w:rsidRPr="00A24399">
        <w:rPr>
          <w:rFonts w:eastAsia="Times New Roman" w:cstheme="minorHAnsi"/>
        </w:rPr>
        <w:t>s actually causing these adverse or worse outcomes?</w:t>
      </w:r>
    </w:p>
    <w:p w14:paraId="683902CE" w14:textId="77777777" w:rsidR="00A24399" w:rsidRPr="00A24399" w:rsidRDefault="00A24399" w:rsidP="00A24399">
      <w:pPr>
        <w:spacing w:after="0" w:line="240" w:lineRule="auto"/>
        <w:rPr>
          <w:rFonts w:eastAsia="Times New Roman" w:cstheme="minorHAnsi"/>
        </w:rPr>
      </w:pPr>
    </w:p>
    <w:p w14:paraId="6E2D804F"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Amy Kind  </w:t>
      </w:r>
    </w:p>
    <w:p w14:paraId="48114A4B" w14:textId="77777777" w:rsidR="00434F28" w:rsidRDefault="00A24399" w:rsidP="00A24399">
      <w:pPr>
        <w:spacing w:after="0" w:line="240" w:lineRule="auto"/>
        <w:rPr>
          <w:rFonts w:eastAsia="Times New Roman" w:cstheme="minorHAnsi"/>
        </w:rPr>
      </w:pPr>
      <w:r w:rsidRPr="00A24399">
        <w:rPr>
          <w:rFonts w:eastAsia="Times New Roman" w:cstheme="minorHAnsi"/>
        </w:rPr>
        <w:t>It</w:t>
      </w:r>
      <w:r w:rsidR="00186CB3">
        <w:rPr>
          <w:rFonts w:eastAsia="Times New Roman" w:cstheme="minorHAnsi"/>
        </w:rPr>
        <w:t>’</w:t>
      </w:r>
      <w:r w:rsidRPr="00A24399">
        <w:rPr>
          <w:rFonts w:eastAsia="Times New Roman" w:cstheme="minorHAnsi"/>
        </w:rPr>
        <w:t xml:space="preserve">s such a great question and that that is the reason we got a $30 million </w:t>
      </w:r>
      <w:r w:rsidR="00CF7D46">
        <w:rPr>
          <w:rFonts w:eastAsia="Times New Roman" w:cstheme="minorHAnsi"/>
        </w:rPr>
        <w:t>t</w:t>
      </w:r>
      <w:r w:rsidRPr="00A24399">
        <w:rPr>
          <w:rFonts w:eastAsia="Times New Roman" w:cstheme="minorHAnsi"/>
        </w:rPr>
        <w:t xml:space="preserve">his is this brings us into the area of </w:t>
      </w:r>
      <w:r w:rsidR="00E97B10" w:rsidRPr="00A24399">
        <w:rPr>
          <w:rFonts w:eastAsia="Times New Roman" w:cstheme="minorHAnsi"/>
        </w:rPr>
        <w:t>research,</w:t>
      </w:r>
      <w:r w:rsidRPr="00A24399">
        <w:rPr>
          <w:rFonts w:eastAsia="Times New Roman" w:cstheme="minorHAnsi"/>
        </w:rPr>
        <w:t xml:space="preserve"> and we hope to find out more about that. But what I can tell you, if I might put on my clinician hat here for a minute just to speak as a geriatrician. When as when you have a single patient in front of you know, population health is something else, which we can talk about too, but it for the individual practitioner, if you have someone in front of you, and if you can determine that they</w:t>
      </w:r>
      <w:r w:rsidR="00186CB3">
        <w:rPr>
          <w:rFonts w:eastAsia="Times New Roman" w:cstheme="minorHAnsi"/>
        </w:rPr>
        <w:t>’</w:t>
      </w:r>
      <w:r w:rsidRPr="00A24399">
        <w:rPr>
          <w:rFonts w:eastAsia="Times New Roman" w:cstheme="minorHAnsi"/>
        </w:rPr>
        <w:t xml:space="preserve">re from a highly disadvantaged context, this gives an opportunity to really have a much more in depth discussion about those social determinants of health right so what is housing like? Are you getting your beds? What did you have to eat yesterday? And right now, we know in primary care practices, what is the average 10 minutes per patient 12 minutes per patient. </w:t>
      </w:r>
      <w:r w:rsidR="00E97B10" w:rsidRPr="00A24399">
        <w:rPr>
          <w:rFonts w:eastAsia="Times New Roman" w:cstheme="minorHAnsi"/>
        </w:rPr>
        <w:t>So,</w:t>
      </w:r>
      <w:r w:rsidRPr="00A24399">
        <w:rPr>
          <w:rFonts w:eastAsia="Times New Roman" w:cstheme="minorHAnsi"/>
        </w:rPr>
        <w:t xml:space="preserve"> it gives an opportunity to think about resource targeting and the resource being time of extra </w:t>
      </w:r>
      <w:r w:rsidR="00E97B10" w:rsidRPr="00A24399">
        <w:rPr>
          <w:rFonts w:eastAsia="Times New Roman" w:cstheme="minorHAnsi"/>
        </w:rPr>
        <w:t>professionals’</w:t>
      </w:r>
      <w:r w:rsidRPr="00A24399">
        <w:rPr>
          <w:rFonts w:eastAsia="Times New Roman" w:cstheme="minorHAnsi"/>
        </w:rPr>
        <w:t xml:space="preserve"> time and social workers time have additional targeting of resources that can then engage with the patient to do a more complex case evaluation, the from a population level, the power of this is that suddenly you can take a look at an entire universe of patients. </w:t>
      </w:r>
      <w:r w:rsidR="00E97B10" w:rsidRPr="00A24399">
        <w:rPr>
          <w:rFonts w:eastAsia="Times New Roman" w:cstheme="minorHAnsi"/>
        </w:rPr>
        <w:t>So,</w:t>
      </w:r>
      <w:r w:rsidRPr="00A24399">
        <w:rPr>
          <w:rFonts w:eastAsia="Times New Roman" w:cstheme="minorHAnsi"/>
        </w:rPr>
        <w:t xml:space="preserve"> to have those conversations. I mean, ideally, in the ideal world, we would have these </w:t>
      </w:r>
      <w:r w:rsidR="00E97B10" w:rsidRPr="00A24399">
        <w:rPr>
          <w:rFonts w:eastAsia="Times New Roman" w:cstheme="minorHAnsi"/>
        </w:rPr>
        <w:t>in-depth</w:t>
      </w:r>
      <w:r w:rsidRPr="00A24399">
        <w:rPr>
          <w:rFonts w:eastAsia="Times New Roman" w:cstheme="minorHAnsi"/>
        </w:rPr>
        <w:t xml:space="preserve"> conversations with every single patient in front of us. But the reality is, at least in my clinical practice, there is not time for that to be able to do all of the other things that we want to do. And there are some patients who are transient within the healthcare system. They don</w:t>
      </w:r>
      <w:r w:rsidR="00186CB3">
        <w:rPr>
          <w:rFonts w:eastAsia="Times New Roman" w:cstheme="minorHAnsi"/>
        </w:rPr>
        <w:t>’</w:t>
      </w:r>
      <w:r w:rsidRPr="00A24399">
        <w:rPr>
          <w:rFonts w:eastAsia="Times New Roman" w:cstheme="minorHAnsi"/>
        </w:rPr>
        <w:t xml:space="preserve">t engage to the same </w:t>
      </w:r>
      <w:r w:rsidR="00E97B10" w:rsidRPr="00A24399">
        <w:rPr>
          <w:rFonts w:eastAsia="Times New Roman" w:cstheme="minorHAnsi"/>
        </w:rPr>
        <w:t>level,</w:t>
      </w:r>
      <w:r w:rsidRPr="00A24399">
        <w:rPr>
          <w:rFonts w:eastAsia="Times New Roman" w:cstheme="minorHAnsi"/>
        </w:rPr>
        <w:t xml:space="preserve"> and they may not always be getting the level or intensity of health care that they need. When we think about these types of </w:t>
      </w:r>
      <w:r w:rsidR="00E97B10" w:rsidRPr="00A24399">
        <w:rPr>
          <w:rFonts w:eastAsia="Times New Roman" w:cstheme="minorHAnsi"/>
        </w:rPr>
        <w:t>metrics,</w:t>
      </w:r>
      <w:r w:rsidRPr="00A24399">
        <w:rPr>
          <w:rFonts w:eastAsia="Times New Roman" w:cstheme="minorHAnsi"/>
        </w:rPr>
        <w:t xml:space="preserve"> and we think about it from a population level. Suddenly you can take something as simple as addresses which you all have, and link them to a metric that can show Hey, this this family, this patient, this participants, this area might be in particular increased risk, is there an opportunity to target that social worker or target that conversation or to think about doing outreach as a healthcare system more intentionally within some of those neighborhoods to build trust, and to build patient flow from those areas. </w:t>
      </w:r>
    </w:p>
    <w:p w14:paraId="154FF417" w14:textId="77777777" w:rsidR="00434F28" w:rsidRDefault="00434F28" w:rsidP="00A24399">
      <w:pPr>
        <w:spacing w:after="0" w:line="240" w:lineRule="auto"/>
        <w:rPr>
          <w:rFonts w:eastAsia="Times New Roman" w:cstheme="minorHAnsi"/>
        </w:rPr>
      </w:pPr>
    </w:p>
    <w:p w14:paraId="62A050FB" w14:textId="5A5BF842"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For the first time now, CMS is offering more money for those populations to right under some of its models. So suddenly, you can think about these additional resources from a completely different way. </w:t>
      </w:r>
      <w:r w:rsidRPr="00A24399">
        <w:rPr>
          <w:rFonts w:eastAsia="Times New Roman" w:cstheme="minorHAnsi"/>
        </w:rPr>
        <w:lastRenderedPageBreak/>
        <w:t xml:space="preserve">And hopefully think about them from this mechanistic framework. Think about those social determinants can is there some opportunity around some of these elements that a particular health system can engage with now those solutions within the Upper Peninsula, Michigan are </w:t>
      </w:r>
      <w:r w:rsidR="005E1D87" w:rsidRPr="00A24399">
        <w:rPr>
          <w:rFonts w:eastAsia="Times New Roman" w:cstheme="minorHAnsi"/>
        </w:rPr>
        <w:t>going to</w:t>
      </w:r>
      <w:r w:rsidRPr="00A24399">
        <w:rPr>
          <w:rFonts w:eastAsia="Times New Roman" w:cstheme="minorHAnsi"/>
        </w:rPr>
        <w:t xml:space="preserve"> look different than in Detroit, right? </w:t>
      </w:r>
      <w:r w:rsidR="00E97B10" w:rsidRPr="00A24399">
        <w:rPr>
          <w:rFonts w:eastAsia="Times New Roman" w:cstheme="minorHAnsi"/>
        </w:rPr>
        <w:t>So,</w:t>
      </w:r>
      <w:r w:rsidRPr="00A24399">
        <w:rPr>
          <w:rFonts w:eastAsia="Times New Roman" w:cstheme="minorHAnsi"/>
        </w:rPr>
        <w:t xml:space="preserve"> it doesn</w:t>
      </w:r>
      <w:r w:rsidR="00186CB3">
        <w:rPr>
          <w:rFonts w:eastAsia="Times New Roman" w:cstheme="minorHAnsi"/>
        </w:rPr>
        <w:t>’</w:t>
      </w:r>
      <w:r w:rsidRPr="00A24399">
        <w:rPr>
          <w:rFonts w:eastAsia="Times New Roman" w:cstheme="minorHAnsi"/>
        </w:rPr>
        <w:t>t take the place of the conversations that have to happen or the community voices that have to be at those tables to inform what</w:t>
      </w:r>
      <w:r w:rsidR="00186CB3">
        <w:rPr>
          <w:rFonts w:eastAsia="Times New Roman" w:cstheme="minorHAnsi"/>
        </w:rPr>
        <w:t>’</w:t>
      </w:r>
      <w:r w:rsidRPr="00A24399">
        <w:rPr>
          <w:rFonts w:eastAsia="Times New Roman" w:cstheme="minorHAnsi"/>
        </w:rPr>
        <w:t>s going to be most effective. But when it comes to cellular changes of living in one of these disadvantaged neighborhoods, I mean, who knows, maybe we</w:t>
      </w:r>
      <w:r w:rsidR="00186CB3">
        <w:rPr>
          <w:rFonts w:eastAsia="Times New Roman" w:cstheme="minorHAnsi"/>
        </w:rPr>
        <w:t>’</w:t>
      </w:r>
      <w:r w:rsidRPr="00A24399">
        <w:rPr>
          <w:rFonts w:eastAsia="Times New Roman" w:cstheme="minorHAnsi"/>
        </w:rPr>
        <w:t>ll have opportunities for better treatments someday to mitigate those effects. But that probably sometime out and that certainly brings us back into the world of research, but it</w:t>
      </w:r>
      <w:r w:rsidR="00186CB3">
        <w:rPr>
          <w:rFonts w:eastAsia="Times New Roman" w:cstheme="minorHAnsi"/>
        </w:rPr>
        <w:t>’</w:t>
      </w:r>
      <w:r w:rsidRPr="00A24399">
        <w:rPr>
          <w:rFonts w:eastAsia="Times New Roman" w:cstheme="minorHAnsi"/>
        </w:rPr>
        <w:t>s an excellent, excellent question, and there</w:t>
      </w:r>
      <w:r w:rsidR="00186CB3">
        <w:rPr>
          <w:rFonts w:eastAsia="Times New Roman" w:cstheme="minorHAnsi"/>
        </w:rPr>
        <w:t>’</w:t>
      </w:r>
      <w:r w:rsidRPr="00A24399">
        <w:rPr>
          <w:rFonts w:eastAsia="Times New Roman" w:cstheme="minorHAnsi"/>
        </w:rPr>
        <w:t xml:space="preserve">s </w:t>
      </w:r>
      <w:r w:rsidR="005E1D87" w:rsidRPr="00A24399">
        <w:rPr>
          <w:rFonts w:eastAsia="Times New Roman" w:cstheme="minorHAnsi"/>
        </w:rPr>
        <w:t>going to</w:t>
      </w:r>
      <w:r w:rsidRPr="00A24399">
        <w:rPr>
          <w:rFonts w:eastAsia="Times New Roman" w:cstheme="minorHAnsi"/>
        </w:rPr>
        <w:t xml:space="preserve"> be lots and lots of grants funded on that very question for years to come.</w:t>
      </w:r>
    </w:p>
    <w:p w14:paraId="3B4F97CF" w14:textId="77777777" w:rsidR="00A24399" w:rsidRPr="00A24399" w:rsidRDefault="00A24399" w:rsidP="00A24399">
      <w:pPr>
        <w:spacing w:after="0" w:line="240" w:lineRule="auto"/>
        <w:rPr>
          <w:rFonts w:eastAsia="Times New Roman" w:cstheme="minorHAnsi"/>
        </w:rPr>
      </w:pPr>
    </w:p>
    <w:p w14:paraId="777FA5E1"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Diane Marriott  </w:t>
      </w:r>
    </w:p>
    <w:p w14:paraId="770BA617" w14:textId="0C60FF98" w:rsidR="00A24399" w:rsidRPr="00A24399" w:rsidRDefault="00A24399" w:rsidP="00A24399">
      <w:pPr>
        <w:spacing w:after="0" w:line="240" w:lineRule="auto"/>
        <w:rPr>
          <w:rFonts w:eastAsia="Times New Roman" w:cstheme="minorHAnsi"/>
        </w:rPr>
      </w:pPr>
      <w:r w:rsidRPr="00A24399">
        <w:rPr>
          <w:rFonts w:eastAsia="Times New Roman" w:cstheme="minorHAnsi"/>
        </w:rPr>
        <w:t>Dr. Watson has a question as well. We did here incidentally, we just covered in a telehealth care alignment group, an emerging use of the area deprivation index for likely completion of effective video telehealth</w:t>
      </w:r>
      <w:r w:rsidR="006F0567">
        <w:rPr>
          <w:rFonts w:eastAsia="Times New Roman" w:cstheme="minorHAnsi"/>
        </w:rPr>
        <w:t xml:space="preserve">.  These practices were using ADI ranks to better support patients in </w:t>
      </w:r>
      <w:r w:rsidRPr="00A24399">
        <w:rPr>
          <w:rFonts w:eastAsia="Times New Roman" w:cstheme="minorHAnsi"/>
        </w:rPr>
        <w:t>area</w:t>
      </w:r>
      <w:r w:rsidR="006F0567">
        <w:rPr>
          <w:rFonts w:eastAsia="Times New Roman" w:cstheme="minorHAnsi"/>
        </w:rPr>
        <w:t>s</w:t>
      </w:r>
      <w:r w:rsidRPr="00A24399">
        <w:rPr>
          <w:rFonts w:eastAsia="Times New Roman" w:cstheme="minorHAnsi"/>
        </w:rPr>
        <w:t xml:space="preserve"> </w:t>
      </w:r>
      <w:r w:rsidR="006F0567">
        <w:rPr>
          <w:rFonts w:eastAsia="Times New Roman" w:cstheme="minorHAnsi"/>
        </w:rPr>
        <w:t>of greater deprivation.</w:t>
      </w:r>
    </w:p>
    <w:p w14:paraId="14EFBC37" w14:textId="77777777" w:rsidR="00A24399" w:rsidRPr="00A24399" w:rsidRDefault="00A24399" w:rsidP="00A24399">
      <w:pPr>
        <w:spacing w:after="0" w:line="240" w:lineRule="auto"/>
        <w:rPr>
          <w:rFonts w:eastAsia="Times New Roman" w:cstheme="minorHAnsi"/>
        </w:rPr>
      </w:pPr>
    </w:p>
    <w:p w14:paraId="4C144732"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Amy Kind  </w:t>
      </w:r>
    </w:p>
    <w:p w14:paraId="40FC325D" w14:textId="6558C7C3" w:rsidR="00A24399" w:rsidRPr="00A24399" w:rsidRDefault="00186CB3" w:rsidP="00A24399">
      <w:pPr>
        <w:spacing w:after="0" w:line="240" w:lineRule="auto"/>
        <w:rPr>
          <w:rFonts w:eastAsia="Times New Roman" w:cstheme="minorHAnsi"/>
        </w:rPr>
      </w:pPr>
      <w:r>
        <w:rPr>
          <w:rFonts w:eastAsia="Times New Roman" w:cstheme="minorHAnsi"/>
        </w:rPr>
        <w:t xml:space="preserve">I </w:t>
      </w:r>
      <w:r w:rsidR="00A24399" w:rsidRPr="00A24399">
        <w:rPr>
          <w:rFonts w:eastAsia="Times New Roman" w:cstheme="minorHAnsi"/>
        </w:rPr>
        <w:t xml:space="preserve">could just follow up on that. There's many a road on us </w:t>
      </w:r>
      <w:r w:rsidR="00E97B10" w:rsidRPr="00A24399">
        <w:rPr>
          <w:rFonts w:eastAsia="Times New Roman" w:cstheme="minorHAnsi"/>
        </w:rPr>
        <w:t>two-minute</w:t>
      </w:r>
      <w:r w:rsidR="00A24399" w:rsidRPr="00A24399">
        <w:rPr>
          <w:rFonts w:eastAsia="Times New Roman" w:cstheme="minorHAnsi"/>
        </w:rPr>
        <w:t xml:space="preserve"> stretch on us to in the UK that has no </w:t>
      </w:r>
      <w:r w:rsidR="00E97B10" w:rsidRPr="00A24399">
        <w:rPr>
          <w:rFonts w:eastAsia="Times New Roman" w:cstheme="minorHAnsi"/>
        </w:rPr>
        <w:t>self-service</w:t>
      </w:r>
      <w:r w:rsidR="00A24399" w:rsidRPr="00A24399">
        <w:rPr>
          <w:rFonts w:eastAsia="Times New Roman" w:cstheme="minorHAnsi"/>
        </w:rPr>
        <w:t xml:space="preserve"> even much centered yet so I can completely understand that. That's a real challenge. </w:t>
      </w:r>
      <w:r w:rsidR="00E97B10" w:rsidRPr="00A24399">
        <w:rPr>
          <w:rFonts w:eastAsia="Times New Roman" w:cstheme="minorHAnsi"/>
        </w:rPr>
        <w:t>So,</w:t>
      </w:r>
      <w:r w:rsidR="00A24399" w:rsidRPr="00A24399">
        <w:rPr>
          <w:rFonts w:eastAsia="Times New Roman" w:cstheme="minorHAnsi"/>
        </w:rPr>
        <w:t xml:space="preserve"> I'm glad that that comes up. Dr. Watson.</w:t>
      </w:r>
    </w:p>
    <w:p w14:paraId="2624F486" w14:textId="77777777" w:rsidR="00A24399" w:rsidRPr="00A24399" w:rsidRDefault="00A24399" w:rsidP="00A24399">
      <w:pPr>
        <w:spacing w:after="0" w:line="240" w:lineRule="auto"/>
        <w:rPr>
          <w:rFonts w:eastAsia="Times New Roman" w:cstheme="minorHAnsi"/>
        </w:rPr>
      </w:pPr>
    </w:p>
    <w:p w14:paraId="72C5913E" w14:textId="77777777" w:rsidR="00A24399" w:rsidRPr="00186CB3" w:rsidRDefault="00A24399" w:rsidP="00A24399">
      <w:pPr>
        <w:spacing w:after="0" w:line="240" w:lineRule="auto"/>
        <w:rPr>
          <w:rFonts w:eastAsia="Times New Roman" w:cstheme="minorHAnsi"/>
          <w:b/>
          <w:bCs/>
        </w:rPr>
      </w:pPr>
      <w:r w:rsidRPr="00186CB3">
        <w:rPr>
          <w:rFonts w:eastAsia="Times New Roman" w:cstheme="minorHAnsi"/>
          <w:b/>
          <w:bCs/>
        </w:rPr>
        <w:t xml:space="preserve">Peter Watson  </w:t>
      </w:r>
    </w:p>
    <w:p w14:paraId="2061EC30" w14:textId="569B6C65"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Yeah. Dr. Kind thanks for joining us. This is really an amazing tool. And I think one of the practical issues we've had you already pointed it out is that health plans and I think health systems have often use zip codes and counties because quite honestly, it's just easier administratively for us to draw those lines or something sinister there. It's just that a utilitarian issue. And that's not a criticism of </w:t>
      </w:r>
      <w:r w:rsidR="00CF7D46">
        <w:rPr>
          <w:rFonts w:eastAsia="Times New Roman" w:cstheme="minorHAnsi"/>
        </w:rPr>
        <w:t>A</w:t>
      </w:r>
      <w:r w:rsidRPr="00A24399">
        <w:rPr>
          <w:rFonts w:eastAsia="Times New Roman" w:cstheme="minorHAnsi"/>
        </w:rPr>
        <w:t xml:space="preserve">DI. I mean, for those of us that live in Southeast Michigan, think of Wayne County and if you pull up Wayne County and apply the </w:t>
      </w:r>
      <w:r w:rsidR="00CF7D46">
        <w:rPr>
          <w:rFonts w:eastAsia="Times New Roman" w:cstheme="minorHAnsi"/>
        </w:rPr>
        <w:t>ADI</w:t>
      </w:r>
      <w:r w:rsidRPr="00A24399">
        <w:rPr>
          <w:rFonts w:eastAsia="Times New Roman" w:cstheme="minorHAnsi"/>
        </w:rPr>
        <w:t xml:space="preserve"> tool, you'll see why </w:t>
      </w:r>
      <w:r w:rsidR="00E97B10" w:rsidRPr="00A24399">
        <w:rPr>
          <w:rFonts w:eastAsia="Times New Roman" w:cstheme="minorHAnsi"/>
        </w:rPr>
        <w:t>county-based</w:t>
      </w:r>
      <w:r w:rsidRPr="00A24399">
        <w:rPr>
          <w:rFonts w:eastAsia="Times New Roman" w:cstheme="minorHAnsi"/>
        </w:rPr>
        <w:t xml:space="preserve"> tools just are not effective. And we make generalizations one way or the other when we use </w:t>
      </w:r>
      <w:r w:rsidR="00E97B10" w:rsidRPr="00A24399">
        <w:rPr>
          <w:rFonts w:eastAsia="Times New Roman" w:cstheme="minorHAnsi"/>
        </w:rPr>
        <w:t>county,</w:t>
      </w:r>
      <w:r w:rsidRPr="00A24399">
        <w:rPr>
          <w:rFonts w:eastAsia="Times New Roman" w:cstheme="minorHAnsi"/>
        </w:rPr>
        <w:t xml:space="preserve"> but it is I know for</w:t>
      </w:r>
      <w:r w:rsidR="00E97B10">
        <w:rPr>
          <w:rFonts w:eastAsia="Times New Roman" w:cstheme="minorHAnsi"/>
        </w:rPr>
        <w:t xml:space="preserve"> HAP</w:t>
      </w:r>
      <w:r w:rsidRPr="00A24399">
        <w:rPr>
          <w:rFonts w:eastAsia="Times New Roman" w:cstheme="minorHAnsi"/>
        </w:rPr>
        <w:t xml:space="preserve"> we're still on a journey to make sure that we're adequately bringing in census tract data into our enrollment. And it's challenging and so A</w:t>
      </w:r>
      <w:r w:rsidR="00CF7D46">
        <w:rPr>
          <w:rFonts w:eastAsia="Times New Roman" w:cstheme="minorHAnsi"/>
        </w:rPr>
        <w:t>D</w:t>
      </w:r>
      <w:r w:rsidRPr="00A24399">
        <w:rPr>
          <w:rFonts w:eastAsia="Times New Roman" w:cstheme="minorHAnsi"/>
        </w:rPr>
        <w:t>I's fault. It's just what we deal with on an enrollment standpoint. Do you have any best practices in that stands for maybe how some health plans have integrated A</w:t>
      </w:r>
      <w:r w:rsidR="00CF7D46">
        <w:rPr>
          <w:rFonts w:eastAsia="Times New Roman" w:cstheme="minorHAnsi"/>
        </w:rPr>
        <w:t>DI</w:t>
      </w:r>
      <w:r w:rsidRPr="00A24399">
        <w:rPr>
          <w:rFonts w:eastAsia="Times New Roman" w:cstheme="minorHAnsi"/>
        </w:rPr>
        <w:t xml:space="preserve"> data into their data warehouse in order to really maximally leverage A</w:t>
      </w:r>
      <w:r w:rsidR="00CF7D46">
        <w:rPr>
          <w:rFonts w:eastAsia="Times New Roman" w:cstheme="minorHAnsi"/>
        </w:rPr>
        <w:t>D</w:t>
      </w:r>
      <w:r w:rsidRPr="00A24399">
        <w:rPr>
          <w:rFonts w:eastAsia="Times New Roman" w:cstheme="minorHAnsi"/>
        </w:rPr>
        <w:t xml:space="preserve">I and I do have a follow up question after that </w:t>
      </w:r>
      <w:r w:rsidR="00E97B10" w:rsidRPr="00A24399">
        <w:rPr>
          <w:rFonts w:eastAsia="Times New Roman" w:cstheme="minorHAnsi"/>
        </w:rPr>
        <w:t>one?</w:t>
      </w:r>
    </w:p>
    <w:p w14:paraId="67AEC03B" w14:textId="77777777" w:rsidR="00A24399" w:rsidRPr="00A24399" w:rsidRDefault="00A24399" w:rsidP="00A24399">
      <w:pPr>
        <w:spacing w:after="0" w:line="240" w:lineRule="auto"/>
        <w:rPr>
          <w:rFonts w:eastAsia="Times New Roman" w:cstheme="minorHAnsi"/>
        </w:rPr>
      </w:pPr>
    </w:p>
    <w:p w14:paraId="36118C9F" w14:textId="77777777" w:rsidR="00A24399" w:rsidRPr="00B04225" w:rsidRDefault="00A24399" w:rsidP="00A24399">
      <w:pPr>
        <w:spacing w:after="0" w:line="240" w:lineRule="auto"/>
        <w:rPr>
          <w:rFonts w:eastAsia="Times New Roman" w:cstheme="minorHAnsi"/>
          <w:b/>
          <w:bCs/>
        </w:rPr>
      </w:pPr>
      <w:r w:rsidRPr="00B04225">
        <w:rPr>
          <w:rFonts w:eastAsia="Times New Roman" w:cstheme="minorHAnsi"/>
          <w:b/>
          <w:bCs/>
        </w:rPr>
        <w:t xml:space="preserve">Amy Kind  </w:t>
      </w:r>
    </w:p>
    <w:p w14:paraId="5A4C8CE5" w14:textId="0E9872B4"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Yeah, absolutely. So as a health plan, one of the great powers that you have is the beneficiary's address, right, you gotta send them stuff that is updated. </w:t>
      </w:r>
      <w:r w:rsidR="00E97B10" w:rsidRPr="00A24399">
        <w:rPr>
          <w:rFonts w:eastAsia="Times New Roman" w:cstheme="minorHAnsi"/>
        </w:rPr>
        <w:t>So,</w:t>
      </w:r>
      <w:r w:rsidRPr="00A24399">
        <w:rPr>
          <w:rFonts w:eastAsia="Times New Roman" w:cstheme="minorHAnsi"/>
        </w:rPr>
        <w:t xml:space="preserve"> there is a tool that can take millions of addresses and geocode them for you in this in the span of three minutes. It's a very, very simple approach, the tool itself and I'm not condoning any market tool or things like that's like $2,000 back, it's very easy. We've had students use it. This is how simple it is. It's called ArcGIS aarC data GIS, and all you have to do is once those addresses are formatted appropriately, you just run them through the tool and </w:t>
      </w:r>
      <w:r w:rsidR="00E97B10" w:rsidRPr="00A24399">
        <w:rPr>
          <w:rFonts w:eastAsia="Times New Roman" w:cstheme="minorHAnsi"/>
        </w:rPr>
        <w:t>they will</w:t>
      </w:r>
      <w:r w:rsidRPr="00A24399">
        <w:rPr>
          <w:rFonts w:eastAsia="Times New Roman" w:cstheme="minorHAnsi"/>
        </w:rPr>
        <w:t xml:space="preserve">, it will just automatically spit out. I mean, there will be some challenges because not all the addresses will read correctly, but it will automatically spit out something called a FIPS code FTPS and that is the </w:t>
      </w:r>
      <w:r w:rsidRPr="00A24399">
        <w:rPr>
          <w:rFonts w:eastAsia="Times New Roman" w:cstheme="minorHAnsi"/>
        </w:rPr>
        <w:lastRenderedPageBreak/>
        <w:t xml:space="preserve">labeling system that census uses for its geographic units. The area deprivation index if you download the data, you get a choice between </w:t>
      </w:r>
      <w:r w:rsidR="00E97B10" w:rsidRPr="00A24399">
        <w:rPr>
          <w:rFonts w:eastAsia="Times New Roman" w:cstheme="minorHAnsi"/>
        </w:rPr>
        <w:t>nine-digit</w:t>
      </w:r>
      <w:r w:rsidRPr="00A24399">
        <w:rPr>
          <w:rFonts w:eastAsia="Times New Roman" w:cstheme="minorHAnsi"/>
        </w:rPr>
        <w:t xml:space="preserve"> zip code or FIPS code as your crosswalk you choose FIPS code the </w:t>
      </w:r>
      <w:r w:rsidR="00E97B10" w:rsidRPr="00A24399">
        <w:rPr>
          <w:rFonts w:eastAsia="Times New Roman" w:cstheme="minorHAnsi"/>
        </w:rPr>
        <w:t>12-digit</w:t>
      </w:r>
      <w:r w:rsidRPr="00A24399">
        <w:rPr>
          <w:rFonts w:eastAsia="Times New Roman" w:cstheme="minorHAnsi"/>
        </w:rPr>
        <w:t xml:space="preserve"> FIPS and you just easily link it'll take someone a day.</w:t>
      </w:r>
    </w:p>
    <w:p w14:paraId="45C624ED" w14:textId="77777777" w:rsidR="00A24399" w:rsidRPr="00A24399" w:rsidRDefault="00A24399" w:rsidP="00A24399">
      <w:pPr>
        <w:spacing w:after="0" w:line="240" w:lineRule="auto"/>
        <w:rPr>
          <w:rFonts w:eastAsia="Times New Roman" w:cstheme="minorHAnsi"/>
        </w:rPr>
      </w:pPr>
    </w:p>
    <w:p w14:paraId="5D837BFA" w14:textId="77777777" w:rsidR="00A24399" w:rsidRPr="00B04225" w:rsidRDefault="00A24399" w:rsidP="00A24399">
      <w:pPr>
        <w:spacing w:after="0" w:line="240" w:lineRule="auto"/>
        <w:rPr>
          <w:rFonts w:eastAsia="Times New Roman" w:cstheme="minorHAnsi"/>
          <w:b/>
          <w:bCs/>
        </w:rPr>
      </w:pPr>
      <w:r w:rsidRPr="00B04225">
        <w:rPr>
          <w:rFonts w:eastAsia="Times New Roman" w:cstheme="minorHAnsi"/>
          <w:b/>
          <w:bCs/>
        </w:rPr>
        <w:t xml:space="preserve">Peter Watson  </w:t>
      </w:r>
    </w:p>
    <w:p w14:paraId="18380488" w14:textId="55FCD666"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Okay, that's awesome. I didn't want to lead you to that conclusion, but that's what we've been working on at </w:t>
      </w:r>
      <w:r w:rsidR="00434F28">
        <w:rPr>
          <w:rFonts w:eastAsia="Times New Roman" w:cstheme="minorHAnsi"/>
        </w:rPr>
        <w:t>H</w:t>
      </w:r>
      <w:r w:rsidR="00E97B10" w:rsidRPr="00A24399">
        <w:rPr>
          <w:rFonts w:eastAsia="Times New Roman" w:cstheme="minorHAnsi"/>
        </w:rPr>
        <w:t>AP</w:t>
      </w:r>
      <w:r w:rsidR="00434F28">
        <w:rPr>
          <w:rFonts w:eastAsia="Times New Roman" w:cstheme="minorHAnsi"/>
        </w:rPr>
        <w:t>.</w:t>
      </w:r>
    </w:p>
    <w:p w14:paraId="38129FA9" w14:textId="77777777" w:rsidR="00A24399" w:rsidRPr="00A24399" w:rsidRDefault="00A24399" w:rsidP="00A24399">
      <w:pPr>
        <w:spacing w:after="0" w:line="240" w:lineRule="auto"/>
        <w:rPr>
          <w:rFonts w:eastAsia="Times New Roman" w:cstheme="minorHAnsi"/>
        </w:rPr>
      </w:pPr>
    </w:p>
    <w:p w14:paraId="3D83F075" w14:textId="77777777" w:rsidR="00A24399" w:rsidRPr="00B04225" w:rsidRDefault="00A24399" w:rsidP="00A24399">
      <w:pPr>
        <w:spacing w:after="0" w:line="240" w:lineRule="auto"/>
        <w:rPr>
          <w:rFonts w:eastAsia="Times New Roman" w:cstheme="minorHAnsi"/>
          <w:b/>
          <w:bCs/>
        </w:rPr>
      </w:pPr>
      <w:r w:rsidRPr="00B04225">
        <w:rPr>
          <w:rFonts w:eastAsia="Times New Roman" w:cstheme="minorHAnsi"/>
          <w:b/>
          <w:bCs/>
        </w:rPr>
        <w:t xml:space="preserve">Amy Kind  </w:t>
      </w:r>
    </w:p>
    <w:p w14:paraId="09AC9F16" w14:textId="776BB9AD" w:rsidR="00A24399" w:rsidRPr="00A24399" w:rsidRDefault="00CF7D46" w:rsidP="00A24399">
      <w:pPr>
        <w:spacing w:after="0" w:line="240" w:lineRule="auto"/>
        <w:rPr>
          <w:rFonts w:eastAsia="Times New Roman" w:cstheme="minorHAnsi"/>
        </w:rPr>
      </w:pPr>
      <w:r>
        <w:rPr>
          <w:rFonts w:eastAsia="Times New Roman" w:cstheme="minorHAnsi"/>
        </w:rPr>
        <w:t>Y</w:t>
      </w:r>
      <w:r w:rsidR="00A24399" w:rsidRPr="00A24399">
        <w:rPr>
          <w:rFonts w:eastAsia="Times New Roman" w:cstheme="minorHAnsi"/>
        </w:rPr>
        <w:t>our data people</w:t>
      </w:r>
      <w:r w:rsidR="006F0567">
        <w:rPr>
          <w:rFonts w:eastAsia="Times New Roman" w:cstheme="minorHAnsi"/>
        </w:rPr>
        <w:t xml:space="preserve"> will know.  T</w:t>
      </w:r>
      <w:r w:rsidR="00A24399" w:rsidRPr="00A24399">
        <w:rPr>
          <w:rFonts w:eastAsia="Times New Roman" w:cstheme="minorHAnsi"/>
        </w:rPr>
        <w:t>hey'll pick it</w:t>
      </w:r>
      <w:r w:rsidR="00434F28">
        <w:rPr>
          <w:rFonts w:eastAsia="Times New Roman" w:cstheme="minorHAnsi"/>
        </w:rPr>
        <w:t xml:space="preserve"> up</w:t>
      </w:r>
    </w:p>
    <w:p w14:paraId="3E5FB5A8" w14:textId="77777777" w:rsidR="00A24399" w:rsidRPr="00A24399" w:rsidRDefault="00A24399" w:rsidP="00A24399">
      <w:pPr>
        <w:spacing w:after="0" w:line="240" w:lineRule="auto"/>
        <w:rPr>
          <w:rFonts w:eastAsia="Times New Roman" w:cstheme="minorHAnsi"/>
        </w:rPr>
      </w:pPr>
    </w:p>
    <w:p w14:paraId="78C8BD61" w14:textId="77777777" w:rsidR="00A24399" w:rsidRPr="00B04225" w:rsidRDefault="00A24399" w:rsidP="00A24399">
      <w:pPr>
        <w:spacing w:after="0" w:line="240" w:lineRule="auto"/>
        <w:rPr>
          <w:rFonts w:eastAsia="Times New Roman" w:cstheme="minorHAnsi"/>
          <w:b/>
          <w:bCs/>
        </w:rPr>
      </w:pPr>
      <w:r w:rsidRPr="00B04225">
        <w:rPr>
          <w:rFonts w:eastAsia="Times New Roman" w:cstheme="minorHAnsi"/>
          <w:b/>
          <w:bCs/>
        </w:rPr>
        <w:t xml:space="preserve">Peter Watson  </w:t>
      </w:r>
    </w:p>
    <w:p w14:paraId="481619CA" w14:textId="7ABF2784" w:rsidR="00A24399" w:rsidRPr="00A24399" w:rsidRDefault="00A24399" w:rsidP="00A24399">
      <w:pPr>
        <w:spacing w:after="0" w:line="240" w:lineRule="auto"/>
        <w:rPr>
          <w:rFonts w:eastAsia="Times New Roman" w:cstheme="minorHAnsi"/>
        </w:rPr>
      </w:pPr>
      <w:r w:rsidRPr="00A24399">
        <w:rPr>
          <w:rFonts w:eastAsia="Times New Roman" w:cstheme="minorHAnsi"/>
        </w:rPr>
        <w:t>We're looking at an active process where we do multiple layers of</w:t>
      </w:r>
      <w:r w:rsidR="00CF7D46">
        <w:rPr>
          <w:rFonts w:eastAsia="Times New Roman" w:cstheme="minorHAnsi"/>
        </w:rPr>
        <w:t xml:space="preserve"> this.</w:t>
      </w:r>
    </w:p>
    <w:p w14:paraId="12E8356C" w14:textId="77777777" w:rsidR="00A24399" w:rsidRPr="00A24399" w:rsidRDefault="00A24399" w:rsidP="00A24399">
      <w:pPr>
        <w:spacing w:after="0" w:line="240" w:lineRule="auto"/>
        <w:rPr>
          <w:rFonts w:eastAsia="Times New Roman" w:cstheme="minorHAnsi"/>
        </w:rPr>
      </w:pPr>
    </w:p>
    <w:p w14:paraId="71563E4F" w14:textId="77777777" w:rsidR="00A24399" w:rsidRPr="00B04225" w:rsidRDefault="00A24399" w:rsidP="00A24399">
      <w:pPr>
        <w:spacing w:after="0" w:line="240" w:lineRule="auto"/>
        <w:rPr>
          <w:rFonts w:eastAsia="Times New Roman" w:cstheme="minorHAnsi"/>
          <w:b/>
          <w:bCs/>
        </w:rPr>
      </w:pPr>
      <w:r w:rsidRPr="00B04225">
        <w:rPr>
          <w:rFonts w:eastAsia="Times New Roman" w:cstheme="minorHAnsi"/>
          <w:b/>
          <w:bCs/>
        </w:rPr>
        <w:t xml:space="preserve">Amy Kind  </w:t>
      </w:r>
    </w:p>
    <w:p w14:paraId="14A140E2" w14:textId="14FD9161" w:rsidR="00A24399" w:rsidRPr="00A24399" w:rsidRDefault="00CF7D46" w:rsidP="00A24399">
      <w:pPr>
        <w:spacing w:after="0" w:line="240" w:lineRule="auto"/>
        <w:rPr>
          <w:rFonts w:eastAsia="Times New Roman" w:cstheme="minorHAnsi"/>
        </w:rPr>
      </w:pPr>
      <w:r>
        <w:rPr>
          <w:rFonts w:eastAsia="Times New Roman" w:cstheme="minorHAnsi"/>
        </w:rPr>
        <w:t>S</w:t>
      </w:r>
      <w:r w:rsidR="00E97B10" w:rsidRPr="00A24399">
        <w:rPr>
          <w:rFonts w:eastAsia="Times New Roman" w:cstheme="minorHAnsi"/>
        </w:rPr>
        <w:t>o,</w:t>
      </w:r>
      <w:r w:rsidR="00A24399" w:rsidRPr="00A24399">
        <w:rPr>
          <w:rFonts w:eastAsia="Times New Roman" w:cstheme="minorHAnsi"/>
        </w:rPr>
        <w:t xml:space="preserve"> the trick is really the </w:t>
      </w:r>
      <w:r>
        <w:rPr>
          <w:rFonts w:eastAsia="Times New Roman" w:cstheme="minorHAnsi"/>
        </w:rPr>
        <w:t>PHI</w:t>
      </w:r>
      <w:r w:rsidR="00A24399" w:rsidRPr="00A24399">
        <w:rPr>
          <w:rFonts w:eastAsia="Times New Roman" w:cstheme="minorHAnsi"/>
        </w:rPr>
        <w:t xml:space="preserve"> code </w:t>
      </w:r>
      <w:r w:rsidR="00E97B10" w:rsidRPr="00A24399">
        <w:rPr>
          <w:rFonts w:eastAsia="Times New Roman" w:cstheme="minorHAnsi"/>
        </w:rPr>
        <w:t>link</w:t>
      </w:r>
      <w:r w:rsidR="00A24399" w:rsidRPr="00A24399">
        <w:rPr>
          <w:rFonts w:eastAsia="Times New Roman" w:cstheme="minorHAnsi"/>
        </w:rPr>
        <w:t xml:space="preserve">. </w:t>
      </w:r>
      <w:r w:rsidR="00664508">
        <w:rPr>
          <w:rFonts w:eastAsia="Times New Roman" w:cstheme="minorHAnsi"/>
        </w:rPr>
        <w:t xml:space="preserve"> </w:t>
      </w:r>
      <w:r w:rsidR="00A24399" w:rsidRPr="00A24399">
        <w:rPr>
          <w:rFonts w:eastAsia="Times New Roman" w:cstheme="minorHAnsi"/>
        </w:rPr>
        <w:t xml:space="preserve">The </w:t>
      </w:r>
      <w:r w:rsidR="00E97B10" w:rsidRPr="00A24399">
        <w:rPr>
          <w:rFonts w:eastAsia="Times New Roman" w:cstheme="minorHAnsi"/>
        </w:rPr>
        <w:t>nine-digit</w:t>
      </w:r>
      <w:r w:rsidR="00A24399" w:rsidRPr="00A24399">
        <w:rPr>
          <w:rFonts w:eastAsia="Times New Roman" w:cstheme="minorHAnsi"/>
        </w:rPr>
        <w:t xml:space="preserve"> code for Medicare though and the reason we built it for CMS is they did not have the capacity to geocode until two years ago, they started building that ability in house just a couple of years ago. But remember, we've been producing these metrics for over 15 years and early days. All they had was the </w:t>
      </w:r>
      <w:r w:rsidR="00E97B10" w:rsidRPr="00A24399">
        <w:rPr>
          <w:rFonts w:eastAsia="Times New Roman" w:cstheme="minorHAnsi"/>
        </w:rPr>
        <w:t>nine-digit</w:t>
      </w:r>
      <w:r w:rsidR="00A24399" w:rsidRPr="00A24399">
        <w:rPr>
          <w:rFonts w:eastAsia="Times New Roman" w:cstheme="minorHAnsi"/>
        </w:rPr>
        <w:t xml:space="preserve"> ZIP code. That's all Maryland had to put. We worked with Maryland in early days. </w:t>
      </w:r>
      <w:r w:rsidR="00E97B10" w:rsidRPr="00A24399">
        <w:rPr>
          <w:rFonts w:eastAsia="Times New Roman" w:cstheme="minorHAnsi"/>
        </w:rPr>
        <w:t>So,</w:t>
      </w:r>
      <w:r w:rsidR="00A24399" w:rsidRPr="00A24399">
        <w:rPr>
          <w:rFonts w:eastAsia="Times New Roman" w:cstheme="minorHAnsi"/>
        </w:rPr>
        <w:t xml:space="preserve"> and the </w:t>
      </w:r>
      <w:r w:rsidR="00E97B10" w:rsidRPr="00A24399">
        <w:rPr>
          <w:rFonts w:eastAsia="Times New Roman" w:cstheme="minorHAnsi"/>
        </w:rPr>
        <w:t>nine-digit</w:t>
      </w:r>
      <w:r w:rsidR="00A24399" w:rsidRPr="00A24399">
        <w:rPr>
          <w:rFonts w:eastAsia="Times New Roman" w:cstheme="minorHAnsi"/>
        </w:rPr>
        <w:t xml:space="preserve"> ZIP code is helpful for lots of groups that can't do code for a whole host of </w:t>
      </w:r>
      <w:r w:rsidR="00E97B10" w:rsidRPr="00A24399">
        <w:rPr>
          <w:rFonts w:eastAsia="Times New Roman" w:cstheme="minorHAnsi"/>
        </w:rPr>
        <w:t>reasons,</w:t>
      </w:r>
      <w:r w:rsidR="00A24399" w:rsidRPr="00A24399">
        <w:rPr>
          <w:rFonts w:eastAsia="Times New Roman" w:cstheme="minorHAnsi"/>
        </w:rPr>
        <w:t xml:space="preserve"> but you guys could do that. That would be really simple. You have an easy I don't want to </w:t>
      </w:r>
      <w:r w:rsidR="00E97B10" w:rsidRPr="00A24399">
        <w:rPr>
          <w:rFonts w:eastAsia="Times New Roman" w:cstheme="minorHAnsi"/>
        </w:rPr>
        <w:t>de-emphasize</w:t>
      </w:r>
      <w:r w:rsidR="00A24399" w:rsidRPr="00A24399">
        <w:rPr>
          <w:rFonts w:eastAsia="Times New Roman" w:cstheme="minorHAnsi"/>
        </w:rPr>
        <w:t xml:space="preserve"> the data management task on next it does require the addresses to be in a certain format to run through but fundamentally you have should be</w:t>
      </w:r>
    </w:p>
    <w:p w14:paraId="0942CC09" w14:textId="77777777" w:rsidR="00A24399" w:rsidRPr="00A24399" w:rsidRDefault="00A24399" w:rsidP="00A24399">
      <w:pPr>
        <w:spacing w:after="0" w:line="240" w:lineRule="auto"/>
        <w:rPr>
          <w:rFonts w:eastAsia="Times New Roman" w:cstheme="minorHAnsi"/>
        </w:rPr>
      </w:pPr>
    </w:p>
    <w:p w14:paraId="629A3601"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Peter Watson  </w:t>
      </w:r>
    </w:p>
    <w:p w14:paraId="62CB55AA" w14:textId="133207DF" w:rsidR="00A24399" w:rsidRPr="00A24399" w:rsidRDefault="00A24399" w:rsidP="00A24399">
      <w:pPr>
        <w:spacing w:after="0" w:line="240" w:lineRule="auto"/>
        <w:rPr>
          <w:rFonts w:eastAsia="Times New Roman" w:cstheme="minorHAnsi"/>
        </w:rPr>
      </w:pPr>
      <w:r w:rsidRPr="00A24399">
        <w:rPr>
          <w:rFonts w:eastAsia="Times New Roman" w:cstheme="minorHAnsi"/>
        </w:rPr>
        <w:t>I actually have two questions. The second one you just mentioned is where is CMS and really embracing A</w:t>
      </w:r>
      <w:r w:rsidR="00CF7D46">
        <w:rPr>
          <w:rFonts w:eastAsia="Times New Roman" w:cstheme="minorHAnsi"/>
        </w:rPr>
        <w:t>D</w:t>
      </w:r>
      <w:r w:rsidRPr="00A24399">
        <w:rPr>
          <w:rFonts w:eastAsia="Times New Roman" w:cstheme="minorHAnsi"/>
        </w:rPr>
        <w:t>I? I think as Diane has heard me ask before because we've we have Bob Phillips on a couple months ago, we had this whole discussion about</w:t>
      </w:r>
      <w:r w:rsidR="00434F28">
        <w:rPr>
          <w:rFonts w:eastAsia="Times New Roman" w:cstheme="minorHAnsi"/>
        </w:rPr>
        <w:t xml:space="preserve"> SDI or</w:t>
      </w:r>
      <w:r w:rsidRPr="00A24399">
        <w:rPr>
          <w:rFonts w:eastAsia="Times New Roman" w:cstheme="minorHAnsi"/>
        </w:rPr>
        <w:t xml:space="preserve"> A</w:t>
      </w:r>
      <w:r w:rsidR="00CF7D46">
        <w:rPr>
          <w:rFonts w:eastAsia="Times New Roman" w:cstheme="minorHAnsi"/>
        </w:rPr>
        <w:t>DI</w:t>
      </w:r>
      <w:r w:rsidRPr="00A24399">
        <w:rPr>
          <w:rFonts w:eastAsia="Times New Roman" w:cstheme="minorHAnsi"/>
        </w:rPr>
        <w:t xml:space="preserve">, </w:t>
      </w:r>
      <w:r w:rsidR="00434F28" w:rsidRPr="00A24399">
        <w:rPr>
          <w:rFonts w:eastAsia="Times New Roman" w:cstheme="minorHAnsi"/>
        </w:rPr>
        <w:t>you</w:t>
      </w:r>
      <w:r w:rsidRPr="00A24399">
        <w:rPr>
          <w:rFonts w:eastAsia="Times New Roman" w:cstheme="minorHAnsi"/>
        </w:rPr>
        <w:t xml:space="preserve"> laid out those differences</w:t>
      </w:r>
      <w:r w:rsidR="00434F28">
        <w:rPr>
          <w:rFonts w:eastAsia="Times New Roman" w:cstheme="minorHAnsi"/>
        </w:rPr>
        <w:t xml:space="preserve"> v</w:t>
      </w:r>
      <w:r w:rsidRPr="00A24399">
        <w:rPr>
          <w:rFonts w:eastAsia="Times New Roman" w:cstheme="minorHAnsi"/>
        </w:rPr>
        <w:t>ery nicely. Bob had a slightly</w:t>
      </w:r>
      <w:r w:rsidR="00434F28">
        <w:rPr>
          <w:rFonts w:eastAsia="Times New Roman" w:cstheme="minorHAnsi"/>
        </w:rPr>
        <w:t xml:space="preserve"> different one. </w:t>
      </w:r>
      <w:r w:rsidRPr="00A24399">
        <w:rPr>
          <w:rFonts w:eastAsia="Times New Roman" w:cstheme="minorHAnsi"/>
        </w:rPr>
        <w:t>But I think he agreed that A</w:t>
      </w:r>
      <w:r w:rsidR="00434F28">
        <w:rPr>
          <w:rFonts w:eastAsia="Times New Roman" w:cstheme="minorHAnsi"/>
        </w:rPr>
        <w:t>DI</w:t>
      </w:r>
      <w:r w:rsidRPr="00A24399">
        <w:rPr>
          <w:rFonts w:eastAsia="Times New Roman" w:cstheme="minorHAnsi"/>
        </w:rPr>
        <w:t xml:space="preserve"> if we were deciding between A</w:t>
      </w:r>
      <w:r w:rsidR="00C276C5">
        <w:rPr>
          <w:rFonts w:eastAsia="Times New Roman" w:cstheme="minorHAnsi"/>
        </w:rPr>
        <w:t>DI</w:t>
      </w:r>
      <w:r w:rsidRPr="00A24399">
        <w:rPr>
          <w:rFonts w:eastAsia="Times New Roman" w:cstheme="minorHAnsi"/>
        </w:rPr>
        <w:t xml:space="preserve"> and S</w:t>
      </w:r>
      <w:r w:rsidR="00C276C5">
        <w:rPr>
          <w:rFonts w:eastAsia="Times New Roman" w:cstheme="minorHAnsi"/>
        </w:rPr>
        <w:t>D</w:t>
      </w:r>
      <w:r w:rsidRPr="00A24399">
        <w:rPr>
          <w:rFonts w:eastAsia="Times New Roman" w:cstheme="minorHAnsi"/>
        </w:rPr>
        <w:t xml:space="preserve">I you laid out I think very nicely he actually included a couple of additional explanations but in the same vein, where is </w:t>
      </w:r>
      <w:r w:rsidR="00061E4C" w:rsidRPr="00A24399">
        <w:rPr>
          <w:rFonts w:eastAsia="Times New Roman" w:cstheme="minorHAnsi"/>
        </w:rPr>
        <w:t>CMS</w:t>
      </w:r>
      <w:r w:rsidRPr="00A24399">
        <w:rPr>
          <w:rFonts w:eastAsia="Times New Roman" w:cstheme="minorHAnsi"/>
        </w:rPr>
        <w:t xml:space="preserve"> it really thinking about EDI, and again, for those of us that are plans. I think one of the things we're gearing up for is we think that I think it's appropriate that's going to be the next wave of risk adjustment. </w:t>
      </w:r>
      <w:r w:rsidR="00E97B10" w:rsidRPr="00A24399">
        <w:rPr>
          <w:rFonts w:eastAsia="Times New Roman" w:cstheme="minorHAnsi"/>
        </w:rPr>
        <w:t>So,</w:t>
      </w:r>
      <w:r w:rsidRPr="00A24399">
        <w:rPr>
          <w:rFonts w:eastAsia="Times New Roman" w:cstheme="minorHAnsi"/>
        </w:rPr>
        <w:t xml:space="preserve"> when we're looking at performance of let's say Medicare Advantage. I think it's perfectly appropriate to have a social risk adjustment for premium or for expectations or to set goals. Where is where is our administration on that thought because this is where it takes a lot of movement to get a plan to go in a direction and I think that's where it gets to curliness earlier question is what tools a week because it takes us a year or two to get it operationalize. </w:t>
      </w:r>
    </w:p>
    <w:p w14:paraId="2DA24648" w14:textId="77777777" w:rsidR="00A24399" w:rsidRPr="00A24399" w:rsidRDefault="00A24399" w:rsidP="00A24399">
      <w:pPr>
        <w:spacing w:after="0" w:line="240" w:lineRule="auto"/>
        <w:rPr>
          <w:rFonts w:eastAsia="Times New Roman" w:cstheme="minorHAnsi"/>
        </w:rPr>
      </w:pPr>
    </w:p>
    <w:p w14:paraId="456F04BC"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Amy Kind  </w:t>
      </w:r>
    </w:p>
    <w:p w14:paraId="4F156C33" w14:textId="6906D4B1"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I'm an academic, I'm not from CMS, nor am I, a consultant of CMS. I talked to them when they ring me up. I've had way too many people have my personal cell and questions come forward, but they do not pay </w:t>
      </w:r>
      <w:r w:rsidR="00E97B10" w:rsidRPr="00A24399">
        <w:rPr>
          <w:rFonts w:eastAsia="Times New Roman" w:cstheme="minorHAnsi"/>
        </w:rPr>
        <w:t>me,</w:t>
      </w:r>
      <w:r w:rsidRPr="00A24399">
        <w:rPr>
          <w:rFonts w:eastAsia="Times New Roman" w:cstheme="minorHAnsi"/>
        </w:rPr>
        <w:t xml:space="preserve"> and I am not involved in their </w:t>
      </w:r>
      <w:r w:rsidR="00E97B10" w:rsidRPr="00A24399">
        <w:rPr>
          <w:rFonts w:eastAsia="Times New Roman" w:cstheme="minorHAnsi"/>
        </w:rPr>
        <w:t>day-to-day</w:t>
      </w:r>
      <w:r w:rsidRPr="00A24399">
        <w:rPr>
          <w:rFonts w:eastAsia="Times New Roman" w:cstheme="minorHAnsi"/>
        </w:rPr>
        <w:t xml:space="preserve"> operations. The reason I bring this up is CMS is moving at lightspeed right now. And </w:t>
      </w:r>
      <w:r w:rsidR="00E97B10" w:rsidRPr="00A24399">
        <w:rPr>
          <w:rFonts w:eastAsia="Times New Roman" w:cstheme="minorHAnsi"/>
        </w:rPr>
        <w:t>so,</w:t>
      </w:r>
      <w:r w:rsidRPr="00A24399">
        <w:rPr>
          <w:rFonts w:eastAsia="Times New Roman" w:cstheme="minorHAnsi"/>
        </w:rPr>
        <w:t xml:space="preserve"> my knowledge even if it's a month old, it's going to be too old for that to answer your question fully. </w:t>
      </w:r>
      <w:r w:rsidR="00E97B10" w:rsidRPr="00A24399">
        <w:rPr>
          <w:rFonts w:eastAsia="Times New Roman" w:cstheme="minorHAnsi"/>
        </w:rPr>
        <w:t>So,</w:t>
      </w:r>
      <w:r w:rsidRPr="00A24399">
        <w:rPr>
          <w:rFonts w:eastAsia="Times New Roman" w:cstheme="minorHAnsi"/>
        </w:rPr>
        <w:t xml:space="preserve"> I would strongly encourage you to reach out to CMS through the </w:t>
      </w:r>
      <w:r w:rsidRPr="00A24399">
        <w:rPr>
          <w:rFonts w:eastAsia="Times New Roman" w:cstheme="minorHAnsi"/>
        </w:rPr>
        <w:lastRenderedPageBreak/>
        <w:t xml:space="preserve">grapevine and hearing more and more and more activities that are talked about in in terms of embracing this type of philosophy, because once you start embracing this philosophy suddenly there's no shortage of mathematical models you can think about addressing with this, right. </w:t>
      </w:r>
      <w:r w:rsidR="00E97B10" w:rsidRPr="00A24399">
        <w:rPr>
          <w:rFonts w:eastAsia="Times New Roman" w:cstheme="minorHAnsi"/>
        </w:rPr>
        <w:t>So,</w:t>
      </w:r>
      <w:r w:rsidRPr="00A24399">
        <w:rPr>
          <w:rFonts w:eastAsia="Times New Roman" w:cstheme="minorHAnsi"/>
        </w:rPr>
        <w:t xml:space="preserve"> when I talked to Doug Jacobs and others at CMS, you know, right now, it's about ACO </w:t>
      </w:r>
      <w:r w:rsidR="00664508">
        <w:rPr>
          <w:rFonts w:eastAsia="Times New Roman" w:cstheme="minorHAnsi"/>
        </w:rPr>
        <w:t>R</w:t>
      </w:r>
      <w:r w:rsidRPr="00A24399">
        <w:rPr>
          <w:rFonts w:eastAsia="Times New Roman" w:cstheme="minorHAnsi"/>
        </w:rPr>
        <w:t>each. There's been discussions about payment for primary care providers and thinking about that in a different way, thinking about quality scores. There has been discussion around nursing home quality and thinking about what that looks like. And then even discussions around transplant and transplant allocation, transplant quality and thinking about resource allocation. I do not know the status of any of that though, because again, I'm separate from CMS</w:t>
      </w:r>
      <w:r w:rsidR="00664508">
        <w:rPr>
          <w:rFonts w:eastAsia="Times New Roman" w:cstheme="minorHAnsi"/>
        </w:rPr>
        <w:t>.</w:t>
      </w:r>
    </w:p>
    <w:p w14:paraId="03E4BA72" w14:textId="77777777" w:rsidR="00A24399" w:rsidRPr="00A24399" w:rsidRDefault="00A24399" w:rsidP="00A24399">
      <w:pPr>
        <w:spacing w:after="0" w:line="240" w:lineRule="auto"/>
        <w:rPr>
          <w:rFonts w:eastAsia="Times New Roman" w:cstheme="minorHAnsi"/>
        </w:rPr>
      </w:pPr>
    </w:p>
    <w:p w14:paraId="78D159B0"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Peter Watson  </w:t>
      </w:r>
    </w:p>
    <w:p w14:paraId="126AB093" w14:textId="77777777" w:rsidR="00A24399" w:rsidRPr="00A24399" w:rsidRDefault="00A24399" w:rsidP="00A24399">
      <w:pPr>
        <w:spacing w:after="0" w:line="240" w:lineRule="auto"/>
        <w:rPr>
          <w:rFonts w:eastAsia="Times New Roman" w:cstheme="minorHAnsi"/>
        </w:rPr>
      </w:pPr>
      <w:r w:rsidRPr="00A24399">
        <w:rPr>
          <w:rFonts w:eastAsia="Times New Roman" w:cstheme="minorHAnsi"/>
        </w:rPr>
        <w:t>I'm not trying to put you on the spot.</w:t>
      </w:r>
    </w:p>
    <w:p w14:paraId="22049FCA" w14:textId="77777777" w:rsidR="00A24399" w:rsidRPr="00A24399" w:rsidRDefault="00A24399" w:rsidP="00A24399">
      <w:pPr>
        <w:spacing w:after="0" w:line="240" w:lineRule="auto"/>
        <w:rPr>
          <w:rFonts w:eastAsia="Times New Roman" w:cstheme="minorHAnsi"/>
        </w:rPr>
      </w:pPr>
    </w:p>
    <w:p w14:paraId="2672DE8D"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Amy Kind  </w:t>
      </w:r>
    </w:p>
    <w:p w14:paraId="1FD09CB8" w14:textId="461A86AF" w:rsidR="00A24399" w:rsidRPr="00A24399" w:rsidRDefault="00A24399" w:rsidP="00A24399">
      <w:pPr>
        <w:spacing w:after="0" w:line="240" w:lineRule="auto"/>
        <w:rPr>
          <w:rFonts w:eastAsia="Times New Roman" w:cstheme="minorHAnsi"/>
        </w:rPr>
      </w:pPr>
      <w:r w:rsidRPr="00A24399">
        <w:rPr>
          <w:rFonts w:eastAsia="Times New Roman" w:cstheme="minorHAnsi"/>
        </w:rPr>
        <w:t>But you know, the other thing I will say about the S</w:t>
      </w:r>
      <w:r w:rsidR="00C276C5">
        <w:rPr>
          <w:rFonts w:eastAsia="Times New Roman" w:cstheme="minorHAnsi"/>
        </w:rPr>
        <w:t>D</w:t>
      </w:r>
      <w:r w:rsidRPr="00A24399">
        <w:rPr>
          <w:rFonts w:eastAsia="Times New Roman" w:cstheme="minorHAnsi"/>
        </w:rPr>
        <w:t>I just for you to be aware of in this is no ding against the S</w:t>
      </w:r>
      <w:r w:rsidR="00C276C5">
        <w:rPr>
          <w:rFonts w:eastAsia="Times New Roman" w:cstheme="minorHAnsi"/>
        </w:rPr>
        <w:t>D</w:t>
      </w:r>
      <w:r w:rsidRPr="00A24399">
        <w:rPr>
          <w:rFonts w:eastAsia="Times New Roman" w:cstheme="minorHAnsi"/>
        </w:rPr>
        <w:t xml:space="preserve">I it's just something to know is that clearly sei includes demographic factors including race. Yes. So now there </w:t>
      </w:r>
      <w:r w:rsidR="00E97B10" w:rsidRPr="00A24399">
        <w:rPr>
          <w:rFonts w:eastAsia="Times New Roman" w:cstheme="minorHAnsi"/>
        </w:rPr>
        <w:t>are,</w:t>
      </w:r>
      <w:r w:rsidRPr="00A24399">
        <w:rPr>
          <w:rFonts w:eastAsia="Times New Roman" w:cstheme="minorHAnsi"/>
        </w:rPr>
        <w:t xml:space="preserve"> and it was used widely during COVID pandemic as an alternative to it. Both A</w:t>
      </w:r>
      <w:r w:rsidR="00C276C5">
        <w:rPr>
          <w:rFonts w:eastAsia="Times New Roman" w:cstheme="minorHAnsi"/>
        </w:rPr>
        <w:t>DI</w:t>
      </w:r>
      <w:r w:rsidRPr="00A24399">
        <w:rPr>
          <w:rFonts w:eastAsia="Times New Roman" w:cstheme="minorHAnsi"/>
        </w:rPr>
        <w:t xml:space="preserve"> and SVI. were the two most commonly used metrics. </w:t>
      </w:r>
      <w:r w:rsidR="00E97B10" w:rsidRPr="00A24399">
        <w:rPr>
          <w:rFonts w:eastAsia="Times New Roman" w:cstheme="minorHAnsi"/>
        </w:rPr>
        <w:t>So,</w:t>
      </w:r>
      <w:r w:rsidRPr="00A24399">
        <w:rPr>
          <w:rFonts w:eastAsia="Times New Roman" w:cstheme="minorHAnsi"/>
        </w:rPr>
        <w:t xml:space="preserve"> there are a number of legal battles now because of the race aspect that are moving forward in a number of different states with the </w:t>
      </w:r>
      <w:r w:rsidR="00E97B10" w:rsidRPr="00A24399">
        <w:rPr>
          <w:rFonts w:eastAsia="Times New Roman" w:cstheme="minorHAnsi"/>
        </w:rPr>
        <w:t>SV</w:t>
      </w:r>
      <w:r w:rsidR="00C276C5">
        <w:rPr>
          <w:rFonts w:eastAsia="Times New Roman" w:cstheme="minorHAnsi"/>
        </w:rPr>
        <w:t>I</w:t>
      </w:r>
      <w:r w:rsidR="00E97B10" w:rsidRPr="00A24399">
        <w:rPr>
          <w:rFonts w:eastAsia="Times New Roman" w:cstheme="minorHAnsi"/>
        </w:rPr>
        <w:t>,</w:t>
      </w:r>
      <w:r w:rsidRPr="00A24399">
        <w:rPr>
          <w:rFonts w:eastAsia="Times New Roman" w:cstheme="minorHAnsi"/>
        </w:rPr>
        <w:t xml:space="preserve"> so I do not know it'll take years probably for those to be litigated and move forward. But that is something to be aware.</w:t>
      </w:r>
    </w:p>
    <w:p w14:paraId="2118FBFD" w14:textId="77777777" w:rsidR="00A24399" w:rsidRPr="00F8616E" w:rsidRDefault="00A24399" w:rsidP="00A24399">
      <w:pPr>
        <w:spacing w:after="0" w:line="240" w:lineRule="auto"/>
        <w:rPr>
          <w:rFonts w:eastAsia="Times New Roman" w:cstheme="minorHAnsi"/>
          <w:b/>
          <w:bCs/>
        </w:rPr>
      </w:pPr>
    </w:p>
    <w:p w14:paraId="5687D4C7"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Peter Watson  </w:t>
      </w:r>
    </w:p>
    <w:p w14:paraId="33FAB527" w14:textId="51891662" w:rsidR="00A24399" w:rsidRPr="00A24399" w:rsidRDefault="00A24399" w:rsidP="00A24399">
      <w:pPr>
        <w:spacing w:after="0" w:line="240" w:lineRule="auto"/>
        <w:rPr>
          <w:rFonts w:eastAsia="Times New Roman" w:cstheme="minorHAnsi"/>
        </w:rPr>
      </w:pPr>
      <w:r w:rsidRPr="00A24399">
        <w:rPr>
          <w:rFonts w:eastAsia="Times New Roman" w:cstheme="minorHAnsi"/>
        </w:rPr>
        <w:t>And that can you just the close can you share because you mentioned it earlier, can you share where E</w:t>
      </w:r>
      <w:r w:rsidR="00C276C5">
        <w:rPr>
          <w:rFonts w:eastAsia="Times New Roman" w:cstheme="minorHAnsi"/>
        </w:rPr>
        <w:t xml:space="preserve">PIC </w:t>
      </w:r>
      <w:r w:rsidRPr="00A24399">
        <w:rPr>
          <w:rFonts w:eastAsia="Times New Roman" w:cstheme="minorHAnsi"/>
        </w:rPr>
        <w:t>is and actually moving with A</w:t>
      </w:r>
      <w:r w:rsidR="00C276C5">
        <w:rPr>
          <w:rFonts w:eastAsia="Times New Roman" w:cstheme="minorHAnsi"/>
        </w:rPr>
        <w:t>DI</w:t>
      </w:r>
      <w:r w:rsidRPr="00A24399">
        <w:rPr>
          <w:rFonts w:eastAsia="Times New Roman" w:cstheme="minorHAnsi"/>
        </w:rPr>
        <w:t xml:space="preserve"> because they think again, we're a very</w:t>
      </w:r>
      <w:r w:rsidR="00C276C5">
        <w:rPr>
          <w:rFonts w:eastAsia="Times New Roman" w:cstheme="minorHAnsi"/>
        </w:rPr>
        <w:t xml:space="preserve"> EPIC</w:t>
      </w:r>
      <w:r w:rsidRPr="00A24399">
        <w:rPr>
          <w:rFonts w:eastAsia="Times New Roman" w:cstheme="minorHAnsi"/>
        </w:rPr>
        <w:t xml:space="preserve"> predominant market, although I don't know if we could be any more predominant than Wisconsin. But well, if you look at our networks, I'm sure this is true for the Blues as his priority but certainly for us it has because we're part of Henry Ford. Kelly 80% of our network is now directly or indirectly supported by </w:t>
      </w:r>
      <w:r w:rsidR="00C276C5">
        <w:rPr>
          <w:rFonts w:eastAsia="Times New Roman" w:cstheme="minorHAnsi"/>
        </w:rPr>
        <w:t>EPIC</w:t>
      </w:r>
      <w:r w:rsidRPr="00A24399">
        <w:rPr>
          <w:rFonts w:eastAsia="Times New Roman" w:cstheme="minorHAnsi"/>
        </w:rPr>
        <w:t xml:space="preserve"> so how are you feel about </w:t>
      </w:r>
      <w:r w:rsidR="00C276C5">
        <w:rPr>
          <w:rFonts w:eastAsia="Times New Roman" w:cstheme="minorHAnsi"/>
        </w:rPr>
        <w:t>EPIC</w:t>
      </w:r>
      <w:r w:rsidRPr="00A24399">
        <w:rPr>
          <w:rFonts w:eastAsia="Times New Roman" w:cstheme="minorHAnsi"/>
        </w:rPr>
        <w:t>? It's always interesting to find out where are they because this seems to me like really smoothly integrating A</w:t>
      </w:r>
      <w:r w:rsidR="00C276C5">
        <w:rPr>
          <w:rFonts w:eastAsia="Times New Roman" w:cstheme="minorHAnsi"/>
        </w:rPr>
        <w:t>DI</w:t>
      </w:r>
      <w:r w:rsidRPr="00A24399">
        <w:rPr>
          <w:rFonts w:eastAsia="Times New Roman" w:cstheme="minorHAnsi"/>
        </w:rPr>
        <w:t xml:space="preserve"> as a </w:t>
      </w:r>
      <w:r w:rsidR="00E97B10" w:rsidRPr="00A24399">
        <w:rPr>
          <w:rFonts w:eastAsia="Times New Roman" w:cstheme="minorHAnsi"/>
        </w:rPr>
        <w:t>visible head</w:t>
      </w:r>
      <w:r w:rsidRPr="00A24399">
        <w:rPr>
          <w:rFonts w:eastAsia="Times New Roman" w:cstheme="minorHAnsi"/>
        </w:rPr>
        <w:t xml:space="preserve"> up not only for </w:t>
      </w:r>
      <w:r w:rsidR="00E97B10" w:rsidRPr="00A24399">
        <w:rPr>
          <w:rFonts w:eastAsia="Times New Roman" w:cstheme="minorHAnsi"/>
        </w:rPr>
        <w:t>day-to-day</w:t>
      </w:r>
      <w:r w:rsidRPr="00A24399">
        <w:rPr>
          <w:rFonts w:eastAsia="Times New Roman" w:cstheme="minorHAnsi"/>
        </w:rPr>
        <w:t xml:space="preserve"> management, but also in using their crystal reporting and other things. It seems like they would want this in like yesterday.</w:t>
      </w:r>
    </w:p>
    <w:p w14:paraId="3404715C" w14:textId="77777777" w:rsidR="00A24399" w:rsidRPr="00F8616E" w:rsidRDefault="00A24399" w:rsidP="00A24399">
      <w:pPr>
        <w:spacing w:after="0" w:line="240" w:lineRule="auto"/>
        <w:rPr>
          <w:rFonts w:eastAsia="Times New Roman" w:cstheme="minorHAnsi"/>
          <w:b/>
          <w:bCs/>
        </w:rPr>
      </w:pPr>
    </w:p>
    <w:p w14:paraId="297DA83F"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Amy Kind  </w:t>
      </w:r>
    </w:p>
    <w:p w14:paraId="54AC39D9" w14:textId="34EEE67A"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Yeah, so they have been approaching us they pre pandemic. The CEO had me out there to talk and to advise on the opposite their healthy planet module that came out around social determinants. Their big challenge was until recently they didn't have the ability to because of the privacy considerations with addresses they didn't have the ability to manage the geocoding at a farm, if that makes sense. Because they didn't want to bring DHI into their own home or push it out. They wanted to be able to build functionality within the modules that are out to hospitals to keep all of the private information under the umbrella and there were lots and lots of complicated reasons why they couldn't do that at first, but now they can. It's my understanding. And </w:t>
      </w:r>
      <w:r w:rsidR="00E97B10" w:rsidRPr="00A24399">
        <w:rPr>
          <w:rFonts w:eastAsia="Times New Roman" w:cstheme="minorHAnsi"/>
        </w:rPr>
        <w:t>so,</w:t>
      </w:r>
      <w:r w:rsidRPr="00A24399">
        <w:rPr>
          <w:rFonts w:eastAsia="Times New Roman" w:cstheme="minorHAnsi"/>
        </w:rPr>
        <w:t xml:space="preserve"> they approached us to embed the Adi right now our first step is embedding it in as part of Cosmos, which is the research platform. This is new, new news. In fact, now our team is going to be working with them quarterly, in order to inform exactly what that provider interface would look like. Because again, we want to be very mindful of the fact that there's lots of groups that don't necessarily know what the API is, what is the score, you're showing me how to what to </w:t>
      </w:r>
      <w:r w:rsidRPr="00A24399">
        <w:rPr>
          <w:rFonts w:eastAsia="Times New Roman" w:cstheme="minorHAnsi"/>
        </w:rPr>
        <w:lastRenderedPageBreak/>
        <w:t xml:space="preserve">do this? </w:t>
      </w:r>
      <w:r w:rsidR="00E97B10" w:rsidRPr="00A24399">
        <w:rPr>
          <w:rFonts w:eastAsia="Times New Roman" w:cstheme="minorHAnsi"/>
        </w:rPr>
        <w:t>So,</w:t>
      </w:r>
      <w:r w:rsidRPr="00A24399">
        <w:rPr>
          <w:rFonts w:eastAsia="Times New Roman" w:cstheme="minorHAnsi"/>
        </w:rPr>
        <w:t xml:space="preserve"> we're going to be working with them and our first meeting is coming up actually next week. So</w:t>
      </w:r>
    </w:p>
    <w:p w14:paraId="6E34262D" w14:textId="77777777" w:rsidR="00A24399" w:rsidRPr="00F8616E" w:rsidRDefault="00A24399" w:rsidP="00A24399">
      <w:pPr>
        <w:spacing w:after="0" w:line="240" w:lineRule="auto"/>
        <w:rPr>
          <w:rFonts w:eastAsia="Times New Roman" w:cstheme="minorHAnsi"/>
          <w:b/>
          <w:bCs/>
        </w:rPr>
      </w:pPr>
    </w:p>
    <w:p w14:paraId="61A97F36"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Peter Watson  </w:t>
      </w:r>
    </w:p>
    <w:p w14:paraId="3E8225FD" w14:textId="5C2470BC" w:rsidR="00A24399" w:rsidRPr="00A24399" w:rsidRDefault="00664508" w:rsidP="00A24399">
      <w:pPr>
        <w:spacing w:after="0" w:line="240" w:lineRule="auto"/>
        <w:rPr>
          <w:rFonts w:eastAsia="Times New Roman" w:cstheme="minorHAnsi"/>
        </w:rPr>
      </w:pPr>
      <w:r>
        <w:rPr>
          <w:rFonts w:eastAsia="Times New Roman" w:cstheme="minorHAnsi"/>
        </w:rPr>
        <w:t>P</w:t>
      </w:r>
      <w:r w:rsidR="00A24399" w:rsidRPr="00A24399">
        <w:rPr>
          <w:rFonts w:eastAsia="Times New Roman" w:cstheme="minorHAnsi"/>
        </w:rPr>
        <w:t>lease put in a plug with our friends at Epic that they need to think about application of this in their payer platform.</w:t>
      </w:r>
    </w:p>
    <w:p w14:paraId="21F83FEA" w14:textId="77777777" w:rsidR="00A24399" w:rsidRPr="00A24399" w:rsidRDefault="00A24399" w:rsidP="00A24399">
      <w:pPr>
        <w:spacing w:after="0" w:line="240" w:lineRule="auto"/>
        <w:rPr>
          <w:rFonts w:eastAsia="Times New Roman" w:cstheme="minorHAnsi"/>
        </w:rPr>
      </w:pPr>
    </w:p>
    <w:p w14:paraId="4BB8C827"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Amy Kind  </w:t>
      </w:r>
    </w:p>
    <w:p w14:paraId="0AE35956" w14:textId="604E7832"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Yes, so it's going to be in </w:t>
      </w:r>
      <w:r w:rsidR="00664508">
        <w:rPr>
          <w:rFonts w:eastAsia="Times New Roman" w:cstheme="minorHAnsi"/>
        </w:rPr>
        <w:t>C</w:t>
      </w:r>
      <w:r w:rsidR="00E97B10" w:rsidRPr="00A24399">
        <w:rPr>
          <w:rFonts w:eastAsia="Times New Roman" w:cstheme="minorHAnsi"/>
        </w:rPr>
        <w:t>osmos,</w:t>
      </w:r>
      <w:r w:rsidRPr="00A24399">
        <w:rPr>
          <w:rFonts w:eastAsia="Times New Roman" w:cstheme="minorHAnsi"/>
        </w:rPr>
        <w:t xml:space="preserve"> and it was in Cosmos, it's pretty much available. You know, they can push it out. It's just a matter of how they want to do it. </w:t>
      </w:r>
    </w:p>
    <w:p w14:paraId="4EE6F190" w14:textId="77777777" w:rsidR="00A24399" w:rsidRPr="00F8616E" w:rsidRDefault="00A24399" w:rsidP="00A24399">
      <w:pPr>
        <w:spacing w:after="0" w:line="240" w:lineRule="auto"/>
        <w:rPr>
          <w:rFonts w:eastAsia="Times New Roman" w:cstheme="minorHAnsi"/>
          <w:b/>
          <w:bCs/>
        </w:rPr>
      </w:pPr>
    </w:p>
    <w:p w14:paraId="0CCDF96E"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Peter Watson  </w:t>
      </w:r>
    </w:p>
    <w:p w14:paraId="54E6BBD0" w14:textId="77777777" w:rsidR="00A24399" w:rsidRPr="00A24399" w:rsidRDefault="00A24399" w:rsidP="00A24399">
      <w:pPr>
        <w:spacing w:after="0" w:line="240" w:lineRule="auto"/>
        <w:rPr>
          <w:rFonts w:eastAsia="Times New Roman" w:cstheme="minorHAnsi"/>
        </w:rPr>
      </w:pPr>
      <w:r w:rsidRPr="00A24399">
        <w:rPr>
          <w:rFonts w:eastAsia="Times New Roman" w:cstheme="minorHAnsi"/>
        </w:rPr>
        <w:t>That's great. Thank you.</w:t>
      </w:r>
    </w:p>
    <w:p w14:paraId="32C00603" w14:textId="77777777" w:rsidR="00A24399" w:rsidRPr="00A24399" w:rsidRDefault="00A24399" w:rsidP="00A24399">
      <w:pPr>
        <w:spacing w:after="0" w:line="240" w:lineRule="auto"/>
        <w:rPr>
          <w:rFonts w:eastAsia="Times New Roman" w:cstheme="minorHAnsi"/>
        </w:rPr>
      </w:pPr>
    </w:p>
    <w:p w14:paraId="0BB366B4"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Amy Kind  </w:t>
      </w:r>
    </w:p>
    <w:p w14:paraId="7C77B10C" w14:textId="50543385" w:rsidR="00A24399" w:rsidRPr="00A24399" w:rsidRDefault="00A24399" w:rsidP="00A24399">
      <w:pPr>
        <w:spacing w:after="0" w:line="240" w:lineRule="auto"/>
        <w:rPr>
          <w:rFonts w:eastAsia="Times New Roman" w:cstheme="minorHAnsi"/>
        </w:rPr>
      </w:pPr>
      <w:r w:rsidRPr="00A24399">
        <w:rPr>
          <w:rFonts w:eastAsia="Times New Roman" w:cstheme="minorHAnsi"/>
        </w:rPr>
        <w:t xml:space="preserve">Yeah, absolutely. </w:t>
      </w:r>
      <w:r w:rsidR="00E97B10" w:rsidRPr="00A24399">
        <w:rPr>
          <w:rFonts w:eastAsia="Times New Roman" w:cstheme="minorHAnsi"/>
        </w:rPr>
        <w:t>So,</w:t>
      </w:r>
      <w:r w:rsidRPr="00A24399">
        <w:rPr>
          <w:rFonts w:eastAsia="Times New Roman" w:cstheme="minorHAnsi"/>
        </w:rPr>
        <w:t xml:space="preserve"> I do </w:t>
      </w:r>
      <w:r w:rsidR="00061E4C" w:rsidRPr="00A24399">
        <w:rPr>
          <w:rFonts w:eastAsia="Times New Roman" w:cstheme="minorHAnsi"/>
        </w:rPr>
        <w:t>apologize</w:t>
      </w:r>
      <w:r w:rsidRPr="00A24399">
        <w:rPr>
          <w:rFonts w:eastAsia="Times New Roman" w:cstheme="minorHAnsi"/>
        </w:rPr>
        <w:t xml:space="preserve"> I have another you have to get to. Diane, this has been a pleasure. It's been so great to talk to all of you. I'm available if you want me and follow up for additional questions for those questions with CMS, though I would suggest getting someone from CMS, you know, I'm just a lowly academic stuff. But I'm happy to. I'm happy to interface and it's always such a pleasure to be able to connect with you know, another, another big 10 state, you know, so it's great.</w:t>
      </w:r>
    </w:p>
    <w:p w14:paraId="16D01944" w14:textId="77777777" w:rsidR="00A24399" w:rsidRPr="00F8616E" w:rsidRDefault="00A24399" w:rsidP="00A24399">
      <w:pPr>
        <w:spacing w:after="0" w:line="240" w:lineRule="auto"/>
        <w:rPr>
          <w:rFonts w:eastAsia="Times New Roman" w:cstheme="minorHAnsi"/>
          <w:b/>
          <w:bCs/>
        </w:rPr>
      </w:pPr>
    </w:p>
    <w:p w14:paraId="4865FB94"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Diane Marriott  </w:t>
      </w:r>
    </w:p>
    <w:p w14:paraId="0B71273F" w14:textId="67B91F18" w:rsidR="00A24399" w:rsidRPr="00A24399" w:rsidRDefault="00A24399" w:rsidP="00A24399">
      <w:pPr>
        <w:spacing w:after="0" w:line="240" w:lineRule="auto"/>
        <w:rPr>
          <w:rFonts w:eastAsia="Times New Roman" w:cstheme="minorHAnsi"/>
        </w:rPr>
      </w:pPr>
      <w:r w:rsidRPr="00A24399">
        <w:rPr>
          <w:rFonts w:eastAsia="Times New Roman" w:cstheme="minorHAnsi"/>
        </w:rPr>
        <w:t>It's been our pleasure</w:t>
      </w:r>
      <w:r w:rsidR="00664508">
        <w:rPr>
          <w:rFonts w:eastAsia="Times New Roman" w:cstheme="minorHAnsi"/>
        </w:rPr>
        <w:t xml:space="preserve"> and </w:t>
      </w:r>
      <w:r w:rsidRPr="00A24399">
        <w:rPr>
          <w:rFonts w:eastAsia="Times New Roman" w:cstheme="minorHAnsi"/>
        </w:rPr>
        <w:t xml:space="preserve">our </w:t>
      </w:r>
      <w:r w:rsidR="00664508">
        <w:rPr>
          <w:rFonts w:eastAsia="Times New Roman" w:cstheme="minorHAnsi"/>
        </w:rPr>
        <w:t>h</w:t>
      </w:r>
      <w:r w:rsidRPr="00A24399">
        <w:rPr>
          <w:rFonts w:eastAsia="Times New Roman" w:cstheme="minorHAnsi"/>
        </w:rPr>
        <w:t xml:space="preserve">onor. Thank you so much. I do have one or two questions that have been coming to me. </w:t>
      </w:r>
      <w:r w:rsidR="00664508">
        <w:rPr>
          <w:rFonts w:eastAsia="Times New Roman" w:cstheme="minorHAnsi"/>
        </w:rPr>
        <w:t xml:space="preserve"> </w:t>
      </w:r>
    </w:p>
    <w:p w14:paraId="0EFB647F" w14:textId="77777777" w:rsidR="00A24399" w:rsidRPr="00A24399" w:rsidRDefault="00A24399" w:rsidP="00A24399">
      <w:pPr>
        <w:spacing w:after="0" w:line="240" w:lineRule="auto"/>
        <w:rPr>
          <w:rFonts w:eastAsia="Times New Roman" w:cstheme="minorHAnsi"/>
        </w:rPr>
      </w:pPr>
    </w:p>
    <w:p w14:paraId="5D4B0FFC" w14:textId="77777777" w:rsidR="00A24399" w:rsidRPr="00F8616E" w:rsidRDefault="00A24399" w:rsidP="00A24399">
      <w:pPr>
        <w:spacing w:after="0" w:line="240" w:lineRule="auto"/>
        <w:rPr>
          <w:rFonts w:eastAsia="Times New Roman" w:cstheme="minorHAnsi"/>
          <w:b/>
          <w:bCs/>
        </w:rPr>
      </w:pPr>
      <w:r w:rsidRPr="00F8616E">
        <w:rPr>
          <w:rFonts w:eastAsia="Times New Roman" w:cstheme="minorHAnsi"/>
          <w:b/>
          <w:bCs/>
        </w:rPr>
        <w:t xml:space="preserve">Amy Kind  </w:t>
      </w:r>
    </w:p>
    <w:p w14:paraId="23B12B10" w14:textId="77777777" w:rsidR="00A24399" w:rsidRPr="00A24399" w:rsidRDefault="00A24399" w:rsidP="00A24399">
      <w:pPr>
        <w:spacing w:after="0" w:line="240" w:lineRule="auto"/>
        <w:rPr>
          <w:rFonts w:eastAsia="Times New Roman" w:cstheme="minorHAnsi"/>
        </w:rPr>
      </w:pPr>
      <w:r w:rsidRPr="00A24399">
        <w:rPr>
          <w:rFonts w:eastAsia="Times New Roman" w:cstheme="minorHAnsi"/>
        </w:rPr>
        <w:t>All right. We'll see you all later. Take care.</w:t>
      </w:r>
    </w:p>
    <w:p w14:paraId="5ECDC998" w14:textId="77777777" w:rsidR="00A24399" w:rsidRPr="00A24399" w:rsidRDefault="00A24399" w:rsidP="00A24399">
      <w:pPr>
        <w:spacing w:after="0" w:line="240" w:lineRule="auto"/>
        <w:rPr>
          <w:rFonts w:eastAsia="Times New Roman" w:cstheme="minorHAnsi"/>
        </w:rPr>
      </w:pPr>
    </w:p>
    <w:p w14:paraId="6E71F7E7" w14:textId="77777777" w:rsidR="0005104F" w:rsidRDefault="0005104F" w:rsidP="0005104F">
      <w:pPr>
        <w:spacing w:after="240"/>
        <w:rPr>
          <w:rFonts w:eastAsia="Times New Roman" w:cstheme="minorHAnsi"/>
        </w:rPr>
      </w:pPr>
    </w:p>
    <w:p w14:paraId="2D52127F" w14:textId="77777777" w:rsidR="0005104F" w:rsidRDefault="0005104F" w:rsidP="0005104F">
      <w:pPr>
        <w:spacing w:after="240"/>
        <w:rPr>
          <w:rFonts w:eastAsia="Times New Roman" w:cstheme="minorHAnsi"/>
        </w:rPr>
      </w:pPr>
    </w:p>
    <w:p w14:paraId="28A9264F" w14:textId="7C2F72B2" w:rsidR="00FC44D4" w:rsidRDefault="00FC44D4" w:rsidP="0005104F">
      <w:pPr>
        <w:spacing w:after="240"/>
        <w:rPr>
          <w:rFonts w:cstheme="minorHAnsi"/>
        </w:rPr>
      </w:pPr>
    </w:p>
    <w:p w14:paraId="43501A3D" w14:textId="43EAD27B" w:rsidR="00FC44D4" w:rsidRDefault="00FC44D4" w:rsidP="0005104F">
      <w:pPr>
        <w:spacing w:after="240"/>
        <w:rPr>
          <w:rFonts w:cstheme="minorHAnsi"/>
        </w:rPr>
      </w:pPr>
    </w:p>
    <w:p w14:paraId="22998EB4" w14:textId="780456F2" w:rsidR="00664508" w:rsidRDefault="00664508" w:rsidP="0005104F">
      <w:pPr>
        <w:spacing w:after="240"/>
        <w:rPr>
          <w:rFonts w:cstheme="minorHAnsi"/>
        </w:rPr>
      </w:pPr>
    </w:p>
    <w:p w14:paraId="59886DA9" w14:textId="61E3CE06" w:rsidR="00664508" w:rsidRDefault="00664508" w:rsidP="0005104F">
      <w:pPr>
        <w:spacing w:after="240"/>
        <w:rPr>
          <w:rFonts w:cstheme="minorHAnsi"/>
        </w:rPr>
      </w:pPr>
    </w:p>
    <w:p w14:paraId="7B63B004" w14:textId="77777777" w:rsidR="00664508" w:rsidRDefault="00664508" w:rsidP="0005104F">
      <w:pPr>
        <w:spacing w:after="240"/>
        <w:rPr>
          <w:rFonts w:cstheme="minorHAnsi"/>
        </w:rPr>
      </w:pPr>
    </w:p>
    <w:p w14:paraId="189B0443" w14:textId="0DFF3737" w:rsidR="00FC44D4" w:rsidRDefault="00FC44D4" w:rsidP="0005104F">
      <w:pPr>
        <w:spacing w:after="240"/>
        <w:rPr>
          <w:rFonts w:cstheme="minorHAnsi"/>
        </w:rPr>
      </w:pPr>
    </w:p>
    <w:p w14:paraId="12F5E74A" w14:textId="7EB6BF19" w:rsidR="00FC44D4" w:rsidRDefault="00FC44D4" w:rsidP="0005104F">
      <w:pPr>
        <w:spacing w:after="240"/>
        <w:rPr>
          <w:rFonts w:cstheme="minorHAnsi"/>
        </w:rPr>
      </w:pPr>
    </w:p>
    <w:p w14:paraId="43CE0B48" w14:textId="5293A3E5" w:rsidR="00FC44D4" w:rsidRDefault="00FC44D4" w:rsidP="0005104F">
      <w:pPr>
        <w:spacing w:after="240"/>
        <w:rPr>
          <w:rFonts w:cstheme="minorHAnsi"/>
        </w:rPr>
      </w:pPr>
    </w:p>
    <w:p w14:paraId="584D5CF2" w14:textId="77777777" w:rsidR="00F835AA" w:rsidRDefault="00F835AA" w:rsidP="00F835AA">
      <w:pPr>
        <w:spacing w:line="252" w:lineRule="auto"/>
        <w:jc w:val="center"/>
        <w:rPr>
          <w:b/>
          <w:bCs/>
          <w:color w:val="000000"/>
        </w:rPr>
      </w:pPr>
      <w:r>
        <w:rPr>
          <w:b/>
          <w:bCs/>
          <w:color w:val="000000"/>
        </w:rPr>
        <w:t>Michigan Multipayer Antitrust Statement</w:t>
      </w:r>
    </w:p>
    <w:p w14:paraId="2AF39A9D" w14:textId="77777777" w:rsidR="00F835AA" w:rsidRDefault="00F835AA" w:rsidP="00F835AA">
      <w:pPr>
        <w:rPr>
          <w:color w:val="000000"/>
          <w:sz w:val="16"/>
          <w:szCs w:val="16"/>
        </w:rPr>
      </w:pPr>
    </w:p>
    <w:p w14:paraId="5E7F45AF" w14:textId="77777777" w:rsidR="00F835AA" w:rsidRDefault="00F835AA" w:rsidP="00F835AA">
      <w:pPr>
        <w:rPr>
          <w:sz w:val="20"/>
          <w:szCs w:val="20"/>
        </w:rPr>
      </w:pPr>
      <w:r>
        <w:rPr>
          <w:color w:val="000000"/>
          <w:sz w:val="20"/>
          <w:szCs w:val="20"/>
        </w:rPr>
        <w:t xml:space="preserve">Michigan Multipayer Initiatives creates a forum for participating payers, Physician Organization (PO) and Payer representatives to collaborate on program goal achievement and advancement of population health in Michigan.  </w:t>
      </w:r>
    </w:p>
    <w:p w14:paraId="53A143CF" w14:textId="77777777" w:rsidR="00F835AA" w:rsidRDefault="00F835AA" w:rsidP="00F835AA">
      <w:pPr>
        <w:rPr>
          <w:sz w:val="20"/>
          <w:szCs w:val="20"/>
        </w:rPr>
      </w:pPr>
      <w:r>
        <w:rPr>
          <w:color w:val="000000"/>
          <w:sz w:val="20"/>
          <w:szCs w:val="20"/>
        </w:rPr>
        <w:t xml:space="preserve">As such, Michigan Multipayer Initiative stakeholders (e.g., Payer Leaders, Steering Committee, Subcommittees, Initiative meeting attendees, etc.) agree that all activities are in compliance with federal and state antitrust laws. In the course of discussion, no financial information from payer participants will be shared with other payers or the general public. </w:t>
      </w:r>
    </w:p>
    <w:p w14:paraId="6CB331FD" w14:textId="77777777" w:rsidR="00F835AA" w:rsidRDefault="00F835AA" w:rsidP="00F835AA">
      <w:pPr>
        <w:rPr>
          <w:color w:val="000000"/>
          <w:sz w:val="20"/>
          <w:szCs w:val="20"/>
        </w:rPr>
      </w:pPr>
      <w:r>
        <w:rPr>
          <w:color w:val="000000"/>
          <w:sz w:val="20"/>
          <w:szCs w:val="20"/>
        </w:rPr>
        <w:t xml:space="preserve">During meetings and other activities, including all formal and informal discussions, each payer participant will refrain from discussing or exchanging information regarding any competitively sensitive topics. Such information includes, but is not limited to: </w:t>
      </w:r>
    </w:p>
    <w:p w14:paraId="3191B64A" w14:textId="77777777" w:rsidR="00F835AA" w:rsidRDefault="00F835AA" w:rsidP="00F835AA">
      <w:pPr>
        <w:numPr>
          <w:ilvl w:val="0"/>
          <w:numId w:val="17"/>
        </w:numPr>
        <w:spacing w:after="0" w:line="240" w:lineRule="auto"/>
        <w:ind w:left="1166"/>
        <w:contextualSpacing/>
        <w:rPr>
          <w:sz w:val="20"/>
          <w:szCs w:val="20"/>
        </w:rPr>
      </w:pPr>
      <w:r>
        <w:rPr>
          <w:color w:val="000000"/>
          <w:sz w:val="20"/>
          <w:szCs w:val="20"/>
        </w:rPr>
        <w:t>PMPM</w:t>
      </w:r>
    </w:p>
    <w:p w14:paraId="3E0B06A1" w14:textId="77777777" w:rsidR="00F835AA" w:rsidRDefault="00F835AA" w:rsidP="00F835AA">
      <w:pPr>
        <w:numPr>
          <w:ilvl w:val="0"/>
          <w:numId w:val="17"/>
        </w:numPr>
        <w:spacing w:after="0" w:line="240" w:lineRule="auto"/>
        <w:ind w:left="1166"/>
        <w:contextualSpacing/>
        <w:rPr>
          <w:sz w:val="20"/>
          <w:szCs w:val="20"/>
        </w:rPr>
      </w:pPr>
      <w:r>
        <w:rPr>
          <w:color w:val="000000"/>
          <w:sz w:val="20"/>
          <w:szCs w:val="20"/>
        </w:rPr>
        <w:t>Shared savings or incentive payments</w:t>
      </w:r>
    </w:p>
    <w:p w14:paraId="480A2ED9" w14:textId="1C9B656A" w:rsidR="00F835AA" w:rsidRPr="003C4590" w:rsidRDefault="00F835AA" w:rsidP="00BB6E76">
      <w:pPr>
        <w:numPr>
          <w:ilvl w:val="0"/>
          <w:numId w:val="17"/>
        </w:numPr>
        <w:spacing w:after="240" w:line="240" w:lineRule="auto"/>
        <w:ind w:left="1166"/>
        <w:contextualSpacing/>
        <w:rPr>
          <w:sz w:val="20"/>
          <w:szCs w:val="20"/>
        </w:rPr>
      </w:pPr>
      <w:r w:rsidRPr="003C4590">
        <w:rPr>
          <w:color w:val="000000"/>
          <w:sz w:val="20"/>
          <w:szCs w:val="20"/>
        </w:rPr>
        <w:t>Information about market share, profits, margins, costs, reimbursement levels or methodologies for reimbursing providers, or terms of coverage</w:t>
      </w:r>
    </w:p>
    <w:sectPr w:rsidR="00F835AA" w:rsidRPr="003C459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1B264" w14:textId="77777777" w:rsidR="007750BA" w:rsidRDefault="007750BA" w:rsidP="006D4459">
      <w:pPr>
        <w:spacing w:after="0" w:line="240" w:lineRule="auto"/>
      </w:pPr>
      <w:r>
        <w:separator/>
      </w:r>
    </w:p>
  </w:endnote>
  <w:endnote w:type="continuationSeparator" w:id="0">
    <w:p w14:paraId="781198F2" w14:textId="77777777" w:rsidR="007750BA" w:rsidRDefault="007750BA" w:rsidP="006D4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1522A" w14:textId="77777777" w:rsidR="006D4459" w:rsidRPr="006D4459" w:rsidRDefault="004A6B1B" w:rsidP="006D4459">
    <w:pPr>
      <w:pStyle w:val="Footer"/>
    </w:pPr>
    <w:r>
      <w:rPr>
        <w:noProof/>
      </w:rPr>
      <mc:AlternateContent>
        <mc:Choice Requires="wps">
          <w:drawing>
            <wp:anchor distT="0" distB="0" distL="114300" distR="114300" simplePos="0" relativeHeight="251663360" behindDoc="0" locked="0" layoutInCell="1" allowOverlap="1" wp14:anchorId="20F06023" wp14:editId="40A4DA0F">
              <wp:simplePos x="0" y="0"/>
              <wp:positionH relativeFrom="column">
                <wp:posOffset>-624840</wp:posOffset>
              </wp:positionH>
              <wp:positionV relativeFrom="paragraph">
                <wp:posOffset>86995</wp:posOffset>
              </wp:positionV>
              <wp:extent cx="3200400" cy="236220"/>
              <wp:effectExtent l="0" t="0" r="0" b="0"/>
              <wp:wrapNone/>
              <wp:docPr id="1" name="Text Box 1"/>
              <wp:cNvGraphicFramePr/>
              <a:graphic xmlns:a="http://schemas.openxmlformats.org/drawingml/2006/main">
                <a:graphicData uri="http://schemas.microsoft.com/office/word/2010/wordprocessingShape">
                  <wps:wsp>
                    <wps:cNvSpPr txBox="1"/>
                    <wps:spPr>
                      <a:xfrm>
                        <a:off x="0" y="0"/>
                        <a:ext cx="3200400" cy="236220"/>
                      </a:xfrm>
                      <a:prstGeom prst="rect">
                        <a:avLst/>
                      </a:prstGeom>
                      <a:noFill/>
                      <a:ln w="6350">
                        <a:noFill/>
                      </a:ln>
                    </wps:spPr>
                    <wps:txb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0F06023" id="_x0000_t202" coordsize="21600,21600" o:spt="202" path="m,l,21600r21600,l21600,xe">
              <v:stroke joinstyle="miter"/>
              <v:path gradientshapeok="t" o:connecttype="rect"/>
            </v:shapetype>
            <v:shape id="Text Box 1" o:spid="_x0000_s1027" type="#_x0000_t202" style="position:absolute;margin-left:-49.2pt;margin-top:6.85pt;width:252pt;height:18.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" filled="f" stroked="f" strokeweight=".5pt">
              <v:textbo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v:textbox>
            </v:shape>
          </w:pict>
        </mc:Fallback>
      </mc:AlternateContent>
    </w:r>
    <w:r w:rsidR="000D6D65">
      <w:rPr>
        <w:noProof/>
      </w:rPr>
      <mc:AlternateContent>
        <mc:Choice Requires="wps">
          <w:drawing>
            <wp:anchor distT="0" distB="0" distL="114300" distR="114300" simplePos="0" relativeHeight="251661312" behindDoc="0" locked="0" layoutInCell="1" allowOverlap="1" wp14:anchorId="0F4E45E6" wp14:editId="48DC30DE">
              <wp:simplePos x="0" y="0"/>
              <wp:positionH relativeFrom="column">
                <wp:posOffset>-899160</wp:posOffset>
              </wp:positionH>
              <wp:positionV relativeFrom="paragraph">
                <wp:posOffset>48895</wp:posOffset>
              </wp:positionV>
              <wp:extent cx="7757160" cy="327660"/>
              <wp:effectExtent l="0" t="0" r="15240" b="15240"/>
              <wp:wrapNone/>
              <wp:docPr id="8" name="Rectangle 8"/>
              <wp:cNvGraphicFramePr/>
              <a:graphic xmlns:a="http://schemas.openxmlformats.org/drawingml/2006/main">
                <a:graphicData uri="http://schemas.microsoft.com/office/word/2010/wordprocessingShape">
                  <wps:wsp>
                    <wps:cNvSpPr/>
                    <wps:spPr>
                      <a:xfrm>
                        <a:off x="0" y="0"/>
                        <a:ext cx="7757160" cy="32766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FF975F" id="Rectangle 8" o:spid="_x0000_s1026" style="position:absolute;margin-left:-70.8pt;margin-top:3.85pt;width:610.8pt;height:25.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" fillcolor="#002060" strokecolor="#002060" strokeweight="1pt"/>
          </w:pict>
        </mc:Fallback>
      </mc:AlternateContent>
    </w:r>
    <w:r w:rsidR="000D6D65">
      <w:rPr>
        <w:noProof/>
      </w:rPr>
      <mc:AlternateContent>
        <mc:Choice Requires="wps">
          <w:drawing>
            <wp:anchor distT="0" distB="0" distL="114300" distR="114300" simplePos="0" relativeHeight="251660288" behindDoc="0" locked="0" layoutInCell="1" allowOverlap="1" wp14:anchorId="424B83D9" wp14:editId="660DF572">
              <wp:simplePos x="0" y="0"/>
              <wp:positionH relativeFrom="column">
                <wp:posOffset>-899160</wp:posOffset>
              </wp:positionH>
              <wp:positionV relativeFrom="paragraph">
                <wp:posOffset>384175</wp:posOffset>
              </wp:positionV>
              <wp:extent cx="7757160" cy="152400"/>
              <wp:effectExtent l="0" t="0" r="15240" b="19050"/>
              <wp:wrapNone/>
              <wp:docPr id="7" name="Rectangle 7"/>
              <wp:cNvGraphicFramePr/>
              <a:graphic xmlns:a="http://schemas.openxmlformats.org/drawingml/2006/main">
                <a:graphicData uri="http://schemas.microsoft.com/office/word/2010/wordprocessingShape">
                  <wps:wsp>
                    <wps:cNvSpPr/>
                    <wps:spPr>
                      <a:xfrm>
                        <a:off x="0" y="0"/>
                        <a:ext cx="7757160" cy="15240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0CF461" id="Rectangle 7" o:spid="_x0000_s1026" style="position:absolute;margin-left:-70.8pt;margin-top:30.25pt;width:610.8pt;height:1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" fillcolor="#ffc000" strokecolor="#ffc000"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1E5B44" w14:textId="77777777" w:rsidR="007750BA" w:rsidRDefault="007750BA" w:rsidP="006D4459">
      <w:pPr>
        <w:spacing w:after="0" w:line="240" w:lineRule="auto"/>
      </w:pPr>
      <w:r>
        <w:separator/>
      </w:r>
    </w:p>
  </w:footnote>
  <w:footnote w:type="continuationSeparator" w:id="0">
    <w:p w14:paraId="3CD85178" w14:textId="77777777" w:rsidR="007750BA" w:rsidRDefault="007750BA" w:rsidP="006D44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880FC" w14:textId="77777777" w:rsidR="006D4459" w:rsidRPr="006D4459" w:rsidRDefault="005120FB" w:rsidP="005120FB">
    <w:pPr>
      <w:pStyle w:val="Heading1"/>
      <w:tabs>
        <w:tab w:val="center" w:pos="4680"/>
        <w:tab w:val="left" w:pos="8172"/>
      </w:tabs>
      <w:spacing w:before="0"/>
      <w:jc w:val="center"/>
      <w:rPr>
        <w:sz w:val="72"/>
      </w:rPr>
    </w:pPr>
    <w:r>
      <w:rPr>
        <w:noProof/>
      </w:rPr>
      <w:drawing>
        <wp:inline distT="0" distB="0" distL="0" distR="0" wp14:anchorId="0C43563C" wp14:editId="0E500408">
          <wp:extent cx="1051188" cy="957749"/>
          <wp:effectExtent l="0" t="0" r="0" b="0"/>
          <wp:docPr id="5" name="Picture 5" descr="C:\Users\vklink\AppData\Local\Microsoft\Windows\INetCache\Content.Word\MMILogo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klink\AppData\Local\Microsoft\Windows\INetCache\Content.Word\MMILogoFina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3212" cy="959593"/>
                  </a:xfrm>
                  <a:prstGeom prst="rect">
                    <a:avLst/>
                  </a:prstGeom>
                  <a:noFill/>
                  <a:ln>
                    <a:noFill/>
                  </a:ln>
                </pic:spPr>
              </pic:pic>
            </a:graphicData>
          </a:graphic>
        </wp:inline>
      </w:drawing>
    </w:r>
    <w:r w:rsidR="00E925DB">
      <w:rPr>
        <w:noProof/>
        <w:sz w:val="72"/>
      </w:rPr>
      <mc:AlternateContent>
        <mc:Choice Requires="wps">
          <w:drawing>
            <wp:anchor distT="0" distB="0" distL="114300" distR="114300" simplePos="0" relativeHeight="251662336" behindDoc="0" locked="0" layoutInCell="1" allowOverlap="1" wp14:anchorId="2EB75E48" wp14:editId="4BA8AC8C">
              <wp:simplePos x="0" y="0"/>
              <wp:positionH relativeFrom="column">
                <wp:posOffset>4991100</wp:posOffset>
              </wp:positionH>
              <wp:positionV relativeFrom="paragraph">
                <wp:posOffset>-373380</wp:posOffset>
              </wp:positionV>
              <wp:extent cx="1318260" cy="1059180"/>
              <wp:effectExtent l="0" t="0" r="0" b="7620"/>
              <wp:wrapNone/>
              <wp:docPr id="18" name="Text Box 18"/>
              <wp:cNvGraphicFramePr/>
              <a:graphic xmlns:a="http://schemas.openxmlformats.org/drawingml/2006/main">
                <a:graphicData uri="http://schemas.microsoft.com/office/word/2010/wordprocessingShape">
                  <wps:wsp>
                    <wps:cNvSpPr txBox="1"/>
                    <wps:spPr>
                      <a:xfrm>
                        <a:off x="0" y="0"/>
                        <a:ext cx="1318260" cy="1059180"/>
                      </a:xfrm>
                      <a:prstGeom prst="rect">
                        <a:avLst/>
                      </a:prstGeom>
                      <a:solidFill>
                        <a:schemeClr val="lt1"/>
                      </a:solidFill>
                      <a:ln w="6350">
                        <a:noFill/>
                      </a:ln>
                    </wps:spPr>
                    <wps:txbx>
                      <w:txbxContent>
                        <w:p w14:paraId="408DF98B" w14:textId="77777777" w:rsidR="00E925DB" w:rsidRDefault="00E925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B75E48" id="_x0000_t202" coordsize="21600,21600" o:spt="202" path="m,l,21600r21600,l21600,xe">
              <v:stroke joinstyle="miter"/>
              <v:path gradientshapeok="t" o:connecttype="rect"/>
            </v:shapetype>
            <v:shape id="Text Box 18" o:spid="_x0000_s1026" type="#_x0000_t202" style="position:absolute;left:0;text-align:left;margin-left:393pt;margin-top:-29.4pt;width:103.8pt;height:8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" fillcolor="white [3201]" stroked="f" strokeweight=".5pt">
              <v:textbox>
                <w:txbxContent>
                  <w:p w14:paraId="408DF98B" w14:textId="77777777" w:rsidR="00E925DB" w:rsidRDefault="00E925DB"/>
                </w:txbxContent>
              </v:textbox>
            </v:shape>
          </w:pict>
        </mc:Fallback>
      </mc:AlternateContent>
    </w:r>
  </w:p>
  <w:p w14:paraId="1F393FC8" w14:textId="77777777" w:rsidR="006D4459" w:rsidRDefault="006D44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264"/>
    <w:multiLevelType w:val="hybridMultilevel"/>
    <w:tmpl w:val="E71E03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4316FC1"/>
    <w:multiLevelType w:val="hybridMultilevel"/>
    <w:tmpl w:val="F85A24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4A40E4"/>
    <w:multiLevelType w:val="hybridMultilevel"/>
    <w:tmpl w:val="4168B3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3DC1A52"/>
    <w:multiLevelType w:val="hybridMultilevel"/>
    <w:tmpl w:val="FAF8A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CE75E2"/>
    <w:multiLevelType w:val="multilevel"/>
    <w:tmpl w:val="2DACADA4"/>
    <w:lvl w:ilvl="0">
      <w:start w:val="1"/>
      <w:numFmt w:val="decimal"/>
      <w:lvlText w:val="%1)"/>
      <w:lvlJc w:val="left"/>
      <w:pPr>
        <w:ind w:left="-2520" w:hanging="360"/>
      </w:pPr>
    </w:lvl>
    <w:lvl w:ilvl="1">
      <w:start w:val="1"/>
      <w:numFmt w:val="lowerLetter"/>
      <w:lvlText w:val="%2)"/>
      <w:lvlJc w:val="left"/>
      <w:pPr>
        <w:ind w:left="-2160" w:hanging="360"/>
      </w:pPr>
      <w:rPr>
        <w:rFonts w:hint="default"/>
      </w:rPr>
    </w:lvl>
    <w:lvl w:ilvl="2">
      <w:start w:val="1"/>
      <w:numFmt w:val="lowerRoman"/>
      <w:lvlText w:val="%3)"/>
      <w:lvlJc w:val="left"/>
      <w:pPr>
        <w:ind w:left="-1800" w:hanging="360"/>
      </w:pPr>
      <w:rPr>
        <w:rFonts w:hint="default"/>
      </w:rPr>
    </w:lvl>
    <w:lvl w:ilvl="3">
      <w:start w:val="1"/>
      <w:numFmt w:val="lowerLetter"/>
      <w:lvlText w:val="%4)"/>
      <w:lvlJc w:val="left"/>
      <w:pPr>
        <w:ind w:left="-1440" w:hanging="360"/>
      </w:pPr>
    </w:lvl>
    <w:lvl w:ilvl="4">
      <w:start w:val="1"/>
      <w:numFmt w:val="lowerLetter"/>
      <w:lvlText w:val="%5)"/>
      <w:lvlJc w:val="left"/>
      <w:pPr>
        <w:ind w:left="-630" w:hanging="360"/>
      </w:pPr>
      <w:rPr>
        <w:rFonts w:hint="default"/>
      </w:rPr>
    </w:lvl>
    <w:lvl w:ilvl="5">
      <w:start w:val="1"/>
      <w:numFmt w:val="lowerRoman"/>
      <w:lvlText w:val="(%6)"/>
      <w:lvlJc w:val="left"/>
      <w:pPr>
        <w:ind w:left="-720" w:hanging="360"/>
      </w:pPr>
      <w:rPr>
        <w:rFonts w:hint="default"/>
      </w:rPr>
    </w:lvl>
    <w:lvl w:ilvl="6">
      <w:start w:val="1"/>
      <w:numFmt w:val="decimal"/>
      <w:lvlText w:val="%7."/>
      <w:lvlJc w:val="left"/>
      <w:pPr>
        <w:ind w:left="-360" w:hanging="360"/>
      </w:pPr>
      <w:rPr>
        <w:rFonts w:hint="default"/>
      </w:rPr>
    </w:lvl>
    <w:lvl w:ilvl="7">
      <w:start w:val="1"/>
      <w:numFmt w:val="lowerLetter"/>
      <w:lvlText w:val="%8."/>
      <w:lvlJc w:val="left"/>
      <w:pPr>
        <w:ind w:left="0" w:hanging="360"/>
      </w:pPr>
      <w:rPr>
        <w:rFonts w:hint="default"/>
      </w:rPr>
    </w:lvl>
    <w:lvl w:ilvl="8">
      <w:start w:val="1"/>
      <w:numFmt w:val="lowerRoman"/>
      <w:lvlText w:val="%9."/>
      <w:lvlJc w:val="left"/>
      <w:pPr>
        <w:ind w:left="360" w:hanging="360"/>
      </w:pPr>
      <w:rPr>
        <w:rFonts w:hint="default"/>
      </w:rPr>
    </w:lvl>
  </w:abstractNum>
  <w:abstractNum w:abstractNumId="5" w15:restartNumberingAfterBreak="0">
    <w:nsid w:val="1D974F48"/>
    <w:multiLevelType w:val="hybridMultilevel"/>
    <w:tmpl w:val="2DE8AD7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186547E"/>
    <w:multiLevelType w:val="hybridMultilevel"/>
    <w:tmpl w:val="6C266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3714EE"/>
    <w:multiLevelType w:val="hybridMultilevel"/>
    <w:tmpl w:val="34B21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CB09DA"/>
    <w:multiLevelType w:val="hybridMultilevel"/>
    <w:tmpl w:val="22B61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411B2D"/>
    <w:multiLevelType w:val="hybridMultilevel"/>
    <w:tmpl w:val="830C0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0D6FDB"/>
    <w:multiLevelType w:val="hybridMultilevel"/>
    <w:tmpl w:val="CF5226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A971249"/>
    <w:multiLevelType w:val="hybridMultilevel"/>
    <w:tmpl w:val="46EE783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62C1548E"/>
    <w:multiLevelType w:val="hybridMultilevel"/>
    <w:tmpl w:val="4300B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702AA3"/>
    <w:multiLevelType w:val="hybridMultilevel"/>
    <w:tmpl w:val="E710F5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FDB71AF"/>
    <w:multiLevelType w:val="hybridMultilevel"/>
    <w:tmpl w:val="1AF0BA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CE539A"/>
    <w:multiLevelType w:val="hybridMultilevel"/>
    <w:tmpl w:val="ED2A035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7B164C7D"/>
    <w:multiLevelType w:val="hybridMultilevel"/>
    <w:tmpl w:val="242E5680"/>
    <w:lvl w:ilvl="0" w:tplc="F5E84C84">
      <w:start w:val="1"/>
      <w:numFmt w:val="bullet"/>
      <w:lvlText w:val="•"/>
      <w:lvlJc w:val="left"/>
      <w:pPr>
        <w:tabs>
          <w:tab w:val="num" w:pos="720"/>
        </w:tabs>
        <w:ind w:left="720" w:hanging="360"/>
      </w:pPr>
      <w:rPr>
        <w:rFonts w:ascii="Arial" w:hAnsi="Arial" w:cs="Times New Roman" w:hint="default"/>
      </w:rPr>
    </w:lvl>
    <w:lvl w:ilvl="1" w:tplc="E6BC6776">
      <w:start w:val="1"/>
      <w:numFmt w:val="bullet"/>
      <w:lvlText w:val="•"/>
      <w:lvlJc w:val="left"/>
      <w:pPr>
        <w:tabs>
          <w:tab w:val="num" w:pos="1440"/>
        </w:tabs>
        <w:ind w:left="1440" w:hanging="360"/>
      </w:pPr>
      <w:rPr>
        <w:rFonts w:ascii="Arial" w:hAnsi="Arial" w:cs="Times New Roman" w:hint="default"/>
      </w:rPr>
    </w:lvl>
    <w:lvl w:ilvl="2" w:tplc="B2F6FE20">
      <w:start w:val="1"/>
      <w:numFmt w:val="bullet"/>
      <w:lvlText w:val="•"/>
      <w:lvlJc w:val="left"/>
      <w:pPr>
        <w:tabs>
          <w:tab w:val="num" w:pos="2160"/>
        </w:tabs>
        <w:ind w:left="2160" w:hanging="360"/>
      </w:pPr>
      <w:rPr>
        <w:rFonts w:ascii="Arial" w:hAnsi="Arial" w:cs="Times New Roman" w:hint="default"/>
      </w:rPr>
    </w:lvl>
    <w:lvl w:ilvl="3" w:tplc="C04A8E82">
      <w:start w:val="1"/>
      <w:numFmt w:val="bullet"/>
      <w:lvlText w:val="•"/>
      <w:lvlJc w:val="left"/>
      <w:pPr>
        <w:tabs>
          <w:tab w:val="num" w:pos="2880"/>
        </w:tabs>
        <w:ind w:left="2880" w:hanging="360"/>
      </w:pPr>
      <w:rPr>
        <w:rFonts w:ascii="Arial" w:hAnsi="Arial" w:cs="Times New Roman" w:hint="default"/>
      </w:rPr>
    </w:lvl>
    <w:lvl w:ilvl="4" w:tplc="B1EEAF16">
      <w:start w:val="1"/>
      <w:numFmt w:val="bullet"/>
      <w:lvlText w:val="•"/>
      <w:lvlJc w:val="left"/>
      <w:pPr>
        <w:tabs>
          <w:tab w:val="num" w:pos="3600"/>
        </w:tabs>
        <w:ind w:left="3600" w:hanging="360"/>
      </w:pPr>
      <w:rPr>
        <w:rFonts w:ascii="Arial" w:hAnsi="Arial" w:cs="Times New Roman" w:hint="default"/>
      </w:rPr>
    </w:lvl>
    <w:lvl w:ilvl="5" w:tplc="57AE4B00">
      <w:start w:val="1"/>
      <w:numFmt w:val="bullet"/>
      <w:lvlText w:val="•"/>
      <w:lvlJc w:val="left"/>
      <w:pPr>
        <w:tabs>
          <w:tab w:val="num" w:pos="4320"/>
        </w:tabs>
        <w:ind w:left="4320" w:hanging="360"/>
      </w:pPr>
      <w:rPr>
        <w:rFonts w:ascii="Arial" w:hAnsi="Arial" w:cs="Times New Roman" w:hint="default"/>
      </w:rPr>
    </w:lvl>
    <w:lvl w:ilvl="6" w:tplc="B026289E">
      <w:start w:val="1"/>
      <w:numFmt w:val="bullet"/>
      <w:lvlText w:val="•"/>
      <w:lvlJc w:val="left"/>
      <w:pPr>
        <w:tabs>
          <w:tab w:val="num" w:pos="5040"/>
        </w:tabs>
        <w:ind w:left="5040" w:hanging="360"/>
      </w:pPr>
      <w:rPr>
        <w:rFonts w:ascii="Arial" w:hAnsi="Arial" w:cs="Times New Roman" w:hint="default"/>
      </w:rPr>
    </w:lvl>
    <w:lvl w:ilvl="7" w:tplc="997E122E">
      <w:start w:val="1"/>
      <w:numFmt w:val="bullet"/>
      <w:lvlText w:val="•"/>
      <w:lvlJc w:val="left"/>
      <w:pPr>
        <w:tabs>
          <w:tab w:val="num" w:pos="5760"/>
        </w:tabs>
        <w:ind w:left="5760" w:hanging="360"/>
      </w:pPr>
      <w:rPr>
        <w:rFonts w:ascii="Arial" w:hAnsi="Arial" w:cs="Times New Roman" w:hint="default"/>
      </w:rPr>
    </w:lvl>
    <w:lvl w:ilvl="8" w:tplc="F36641F4">
      <w:start w:val="1"/>
      <w:numFmt w:val="bullet"/>
      <w:lvlText w:val="•"/>
      <w:lvlJc w:val="left"/>
      <w:pPr>
        <w:tabs>
          <w:tab w:val="num" w:pos="6480"/>
        </w:tabs>
        <w:ind w:left="6480" w:hanging="360"/>
      </w:pPr>
      <w:rPr>
        <w:rFonts w:ascii="Arial" w:hAnsi="Arial" w:cs="Times New Roman" w:hint="default"/>
      </w:rPr>
    </w:lvl>
  </w:abstractNum>
  <w:abstractNum w:abstractNumId="17" w15:restartNumberingAfterBreak="0">
    <w:nsid w:val="7C8E30CC"/>
    <w:multiLevelType w:val="hybridMultilevel"/>
    <w:tmpl w:val="A6023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0669352">
    <w:abstractNumId w:val="2"/>
  </w:num>
  <w:num w:numId="2" w16cid:durableId="292516939">
    <w:abstractNumId w:val="1"/>
  </w:num>
  <w:num w:numId="3" w16cid:durableId="1181119290">
    <w:abstractNumId w:val="6"/>
  </w:num>
  <w:num w:numId="4" w16cid:durableId="1492864540">
    <w:abstractNumId w:val="12"/>
  </w:num>
  <w:num w:numId="5" w16cid:durableId="1898782937">
    <w:abstractNumId w:val="10"/>
  </w:num>
  <w:num w:numId="6" w16cid:durableId="629283959">
    <w:abstractNumId w:val="15"/>
  </w:num>
  <w:num w:numId="7" w16cid:durableId="1576357328">
    <w:abstractNumId w:val="11"/>
  </w:num>
  <w:num w:numId="8" w16cid:durableId="361132915">
    <w:abstractNumId w:val="5"/>
  </w:num>
  <w:num w:numId="9" w16cid:durableId="14427951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79048628">
    <w:abstractNumId w:val="0"/>
  </w:num>
  <w:num w:numId="11" w16cid:durableId="491219098">
    <w:abstractNumId w:val="8"/>
  </w:num>
  <w:num w:numId="12" w16cid:durableId="524364930">
    <w:abstractNumId w:val="13"/>
  </w:num>
  <w:num w:numId="13" w16cid:durableId="172307335">
    <w:abstractNumId w:val="9"/>
  </w:num>
  <w:num w:numId="14" w16cid:durableId="1277054742">
    <w:abstractNumId w:val="4"/>
  </w:num>
  <w:num w:numId="15" w16cid:durableId="649674488">
    <w:abstractNumId w:val="17"/>
  </w:num>
  <w:num w:numId="16" w16cid:durableId="1306736508">
    <w:abstractNumId w:val="7"/>
  </w:num>
  <w:num w:numId="17" w16cid:durableId="1902248696">
    <w:abstractNumId w:val="16"/>
  </w:num>
  <w:num w:numId="18" w16cid:durableId="1189442096">
    <w:abstractNumId w:val="14"/>
  </w:num>
  <w:num w:numId="19" w16cid:durableId="5934363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kAnnotations="0"/>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459"/>
    <w:rsid w:val="00005F37"/>
    <w:rsid w:val="000500E5"/>
    <w:rsid w:val="0005104F"/>
    <w:rsid w:val="00061E4C"/>
    <w:rsid w:val="00072661"/>
    <w:rsid w:val="000749BE"/>
    <w:rsid w:val="0008273A"/>
    <w:rsid w:val="00091008"/>
    <w:rsid w:val="000D6D65"/>
    <w:rsid w:val="00100D89"/>
    <w:rsid w:val="00186CB3"/>
    <w:rsid w:val="00194B66"/>
    <w:rsid w:val="001B0A27"/>
    <w:rsid w:val="001C2750"/>
    <w:rsid w:val="001F0A96"/>
    <w:rsid w:val="002226DE"/>
    <w:rsid w:val="00237950"/>
    <w:rsid w:val="0025646E"/>
    <w:rsid w:val="0028763F"/>
    <w:rsid w:val="00287846"/>
    <w:rsid w:val="00313475"/>
    <w:rsid w:val="00324FE2"/>
    <w:rsid w:val="003446A3"/>
    <w:rsid w:val="00354BD3"/>
    <w:rsid w:val="003703F7"/>
    <w:rsid w:val="00386C2A"/>
    <w:rsid w:val="003A16A4"/>
    <w:rsid w:val="003C4590"/>
    <w:rsid w:val="00434F28"/>
    <w:rsid w:val="004447B3"/>
    <w:rsid w:val="00447E95"/>
    <w:rsid w:val="004541A9"/>
    <w:rsid w:val="004673FD"/>
    <w:rsid w:val="004716AD"/>
    <w:rsid w:val="004A6B1B"/>
    <w:rsid w:val="005120FB"/>
    <w:rsid w:val="00513119"/>
    <w:rsid w:val="00522865"/>
    <w:rsid w:val="00531C8B"/>
    <w:rsid w:val="00564B68"/>
    <w:rsid w:val="005B502B"/>
    <w:rsid w:val="005E1D87"/>
    <w:rsid w:val="00605E9D"/>
    <w:rsid w:val="00633DFF"/>
    <w:rsid w:val="00663E13"/>
    <w:rsid w:val="00664508"/>
    <w:rsid w:val="0067295A"/>
    <w:rsid w:val="006B0E40"/>
    <w:rsid w:val="006D4459"/>
    <w:rsid w:val="006D7CB3"/>
    <w:rsid w:val="006F0567"/>
    <w:rsid w:val="006F1E78"/>
    <w:rsid w:val="00731BFD"/>
    <w:rsid w:val="00754559"/>
    <w:rsid w:val="0076551E"/>
    <w:rsid w:val="007750BA"/>
    <w:rsid w:val="007D44B7"/>
    <w:rsid w:val="0081268D"/>
    <w:rsid w:val="008268D9"/>
    <w:rsid w:val="008C6AE4"/>
    <w:rsid w:val="008D3683"/>
    <w:rsid w:val="00967D33"/>
    <w:rsid w:val="00984C34"/>
    <w:rsid w:val="00996929"/>
    <w:rsid w:val="009C7144"/>
    <w:rsid w:val="00A15E2F"/>
    <w:rsid w:val="00A241F6"/>
    <w:rsid w:val="00A24399"/>
    <w:rsid w:val="00A452E9"/>
    <w:rsid w:val="00A47A91"/>
    <w:rsid w:val="00A831A1"/>
    <w:rsid w:val="00AA525F"/>
    <w:rsid w:val="00B04225"/>
    <w:rsid w:val="00B554E4"/>
    <w:rsid w:val="00BF0789"/>
    <w:rsid w:val="00BF7A16"/>
    <w:rsid w:val="00C276C5"/>
    <w:rsid w:val="00C73736"/>
    <w:rsid w:val="00C77A7B"/>
    <w:rsid w:val="00CA2476"/>
    <w:rsid w:val="00CC12AE"/>
    <w:rsid w:val="00CF7C19"/>
    <w:rsid w:val="00CF7D46"/>
    <w:rsid w:val="00D02099"/>
    <w:rsid w:val="00D57F0A"/>
    <w:rsid w:val="00D81383"/>
    <w:rsid w:val="00D941B0"/>
    <w:rsid w:val="00DE0EB9"/>
    <w:rsid w:val="00E30165"/>
    <w:rsid w:val="00E74E63"/>
    <w:rsid w:val="00E925DB"/>
    <w:rsid w:val="00E97B10"/>
    <w:rsid w:val="00F5451A"/>
    <w:rsid w:val="00F561A1"/>
    <w:rsid w:val="00F820D4"/>
    <w:rsid w:val="00F835AA"/>
    <w:rsid w:val="00F84CAA"/>
    <w:rsid w:val="00F8616E"/>
    <w:rsid w:val="00FC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08B661C0"/>
  <w15:chartTrackingRefBased/>
  <w15:docId w15:val="{59C98188-68B6-45B3-969D-652314AB4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4459"/>
    <w:pPr>
      <w:keepNext/>
      <w:keepLines/>
      <w:spacing w:before="240" w:after="0"/>
      <w:outlineLvl w:val="0"/>
    </w:pPr>
    <w:rPr>
      <w:rFonts w:asciiTheme="majorHAnsi" w:eastAsiaTheme="majorEastAsia" w:hAnsiTheme="majorHAnsi" w:cstheme="majorBidi"/>
      <w:b/>
      <w:color w:val="44546A" w:themeColor="text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4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459"/>
  </w:style>
  <w:style w:type="paragraph" w:styleId="Footer">
    <w:name w:val="footer"/>
    <w:basedOn w:val="Normal"/>
    <w:link w:val="FooterChar"/>
    <w:uiPriority w:val="99"/>
    <w:unhideWhenUsed/>
    <w:rsid w:val="006D44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459"/>
  </w:style>
  <w:style w:type="character" w:customStyle="1" w:styleId="Heading1Char">
    <w:name w:val="Heading 1 Char"/>
    <w:basedOn w:val="DefaultParagraphFont"/>
    <w:link w:val="Heading1"/>
    <w:uiPriority w:val="9"/>
    <w:rsid w:val="006D4459"/>
    <w:rPr>
      <w:rFonts w:asciiTheme="majorHAnsi" w:eastAsiaTheme="majorEastAsia" w:hAnsiTheme="majorHAnsi" w:cstheme="majorBidi"/>
      <w:b/>
      <w:color w:val="44546A" w:themeColor="text2"/>
      <w:sz w:val="32"/>
      <w:szCs w:val="32"/>
    </w:rPr>
  </w:style>
  <w:style w:type="paragraph" w:styleId="ListParagraph">
    <w:name w:val="List Paragraph"/>
    <w:basedOn w:val="Normal"/>
    <w:uiPriority w:val="34"/>
    <w:qFormat/>
    <w:rsid w:val="006D4459"/>
    <w:pPr>
      <w:spacing w:after="0" w:line="240" w:lineRule="auto"/>
      <w:ind w:left="720"/>
      <w:contextualSpacing/>
    </w:pPr>
    <w:rPr>
      <w:rFonts w:ascii="Times New Roman" w:eastAsiaTheme="minorEastAsia" w:hAnsi="Times New Roman" w:cs="Times New Roman"/>
      <w:sz w:val="24"/>
      <w:szCs w:val="24"/>
    </w:rPr>
  </w:style>
  <w:style w:type="table" w:styleId="TableGrid">
    <w:name w:val="Table Grid"/>
    <w:basedOn w:val="TableNormal"/>
    <w:uiPriority w:val="39"/>
    <w:rsid w:val="00447E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61A1"/>
    <w:rPr>
      <w:color w:val="0563C1" w:themeColor="hyperlink"/>
      <w:u w:val="single"/>
    </w:rPr>
  </w:style>
  <w:style w:type="character" w:styleId="UnresolvedMention">
    <w:name w:val="Unresolved Mention"/>
    <w:basedOn w:val="DefaultParagraphFont"/>
    <w:uiPriority w:val="99"/>
    <w:semiHidden/>
    <w:unhideWhenUsed/>
    <w:rsid w:val="003703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131774">
      <w:bodyDiv w:val="1"/>
      <w:marLeft w:val="0"/>
      <w:marRight w:val="0"/>
      <w:marTop w:val="0"/>
      <w:marBottom w:val="0"/>
      <w:divBdr>
        <w:top w:val="none" w:sz="0" w:space="0" w:color="auto"/>
        <w:left w:val="none" w:sz="0" w:space="0" w:color="auto"/>
        <w:bottom w:val="none" w:sz="0" w:space="0" w:color="auto"/>
        <w:right w:val="none" w:sz="0" w:space="0" w:color="auto"/>
      </w:divBdr>
    </w:div>
    <w:div w:id="1501122159">
      <w:bodyDiv w:val="1"/>
      <w:marLeft w:val="0"/>
      <w:marRight w:val="0"/>
      <w:marTop w:val="0"/>
      <w:marBottom w:val="0"/>
      <w:divBdr>
        <w:top w:val="none" w:sz="0" w:space="0" w:color="auto"/>
        <w:left w:val="none" w:sz="0" w:space="0" w:color="auto"/>
        <w:bottom w:val="none" w:sz="0" w:space="0" w:color="auto"/>
        <w:right w:val="none" w:sz="0" w:space="0" w:color="auto"/>
      </w:divBdr>
    </w:div>
    <w:div w:id="1501505755">
      <w:bodyDiv w:val="1"/>
      <w:marLeft w:val="0"/>
      <w:marRight w:val="0"/>
      <w:marTop w:val="0"/>
      <w:marBottom w:val="0"/>
      <w:divBdr>
        <w:top w:val="none" w:sz="0" w:space="0" w:color="auto"/>
        <w:left w:val="none" w:sz="0" w:space="0" w:color="auto"/>
        <w:bottom w:val="none" w:sz="0" w:space="0" w:color="auto"/>
        <w:right w:val="none" w:sz="0" w:space="0" w:color="auto"/>
      </w:divBdr>
    </w:div>
    <w:div w:id="1844126830">
      <w:bodyDiv w:val="1"/>
      <w:marLeft w:val="0"/>
      <w:marRight w:val="0"/>
      <w:marTop w:val="0"/>
      <w:marBottom w:val="0"/>
      <w:divBdr>
        <w:top w:val="none" w:sz="0" w:space="0" w:color="auto"/>
        <w:left w:val="none" w:sz="0" w:space="0" w:color="auto"/>
        <w:bottom w:val="none" w:sz="0" w:space="0" w:color="auto"/>
        <w:right w:val="none" w:sz="0" w:space="0" w:color="auto"/>
      </w:divBdr>
    </w:div>
    <w:div w:id="1910310007">
      <w:bodyDiv w:val="1"/>
      <w:marLeft w:val="0"/>
      <w:marRight w:val="0"/>
      <w:marTop w:val="0"/>
      <w:marBottom w:val="0"/>
      <w:divBdr>
        <w:top w:val="none" w:sz="0" w:space="0" w:color="auto"/>
        <w:left w:val="none" w:sz="0" w:space="0" w:color="auto"/>
        <w:bottom w:val="none" w:sz="0" w:space="0" w:color="auto"/>
        <w:right w:val="none" w:sz="0" w:space="0" w:color="auto"/>
      </w:divBdr>
    </w:div>
    <w:div w:id="1966305933">
      <w:bodyDiv w:val="1"/>
      <w:marLeft w:val="0"/>
      <w:marRight w:val="0"/>
      <w:marTop w:val="0"/>
      <w:marBottom w:val="0"/>
      <w:divBdr>
        <w:top w:val="none" w:sz="0" w:space="0" w:color="auto"/>
        <w:left w:val="none" w:sz="0" w:space="0" w:color="auto"/>
        <w:bottom w:val="none" w:sz="0" w:space="0" w:color="auto"/>
        <w:right w:val="none" w:sz="0" w:space="0" w:color="auto"/>
      </w:divBdr>
    </w:div>
    <w:div w:id="2061976488">
      <w:bodyDiv w:val="1"/>
      <w:marLeft w:val="0"/>
      <w:marRight w:val="0"/>
      <w:marTop w:val="0"/>
      <w:marBottom w:val="0"/>
      <w:divBdr>
        <w:top w:val="none" w:sz="0" w:space="0" w:color="auto"/>
        <w:left w:val="none" w:sz="0" w:space="0" w:color="auto"/>
        <w:bottom w:val="none" w:sz="0" w:space="0" w:color="auto"/>
        <w:right w:val="none" w:sz="0" w:space="0" w:color="auto"/>
      </w:divBdr>
    </w:div>
    <w:div w:id="21322809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18</Pages>
  <Words>9575</Words>
  <Characters>54582</Characters>
  <Application>Microsoft Office Word</Application>
  <DocSecurity>0</DocSecurity>
  <Lines>454</Lines>
  <Paragraphs>128</Paragraphs>
  <ScaleCrop>false</ScaleCrop>
  <HeadingPairs>
    <vt:vector size="2" baseType="variant">
      <vt:variant>
        <vt:lpstr>Title</vt:lpstr>
      </vt:variant>
      <vt:variant>
        <vt:i4>1</vt:i4>
      </vt:variant>
    </vt:vector>
  </HeadingPairs>
  <TitlesOfParts>
    <vt:vector size="1" baseType="lpstr">
      <vt:lpstr/>
    </vt:vector>
  </TitlesOfParts>
  <Company>University of Michigan Health System</Company>
  <LinksUpToDate>false</LinksUpToDate>
  <CharactersWithSpaces>64029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Klink, Veralynn</dc:creator>
  <cp:keywords/>
  <dc:description/>
  <cp:lastModifiedBy>Marriott, Diane</cp:lastModifiedBy>
  <cp:revision>6</cp:revision>
  <dcterms:created xsi:type="dcterms:W3CDTF">2022-09-09T14:37:00Z</dcterms:created>
  <dcterms:modified xsi:type="dcterms:W3CDTF">2022-09-09T15:15:00Z</dcterms:modified>
</cp:coreProperties>
</file>